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1F0E" w:rsidRPr="00CF6C74" w:rsidRDefault="008F1F0E" w:rsidP="008F1F0E">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cstheme="minorHAnsi"/>
          <w:b/>
          <w:color w:val="002060"/>
          <w:sz w:val="28"/>
          <w:szCs w:val="28"/>
        </w:rPr>
      </w:pPr>
      <w:r w:rsidRPr="00157135">
        <w:rPr>
          <w:rFonts w:cstheme="minorHAnsi"/>
          <w:b/>
          <w:color w:val="002060"/>
          <w:sz w:val="28"/>
          <w:szCs w:val="28"/>
        </w:rPr>
        <w:t>ΠΑΡΑΡΤΗΜΑ ΙΙΙ – Υπόδειγμα Τεχνικής Προσφοράς</w:t>
      </w:r>
      <w:r w:rsidRPr="00CF6C74">
        <w:rPr>
          <w:rFonts w:cstheme="minorHAnsi"/>
          <w:b/>
          <w:color w:val="002060"/>
          <w:sz w:val="28"/>
          <w:szCs w:val="28"/>
        </w:rPr>
        <w:t xml:space="preserve"> </w:t>
      </w:r>
    </w:p>
    <w:p w:rsidR="008F1F0E" w:rsidRDefault="008F1F0E" w:rsidP="008F1F0E">
      <w:pPr>
        <w:spacing w:after="0"/>
        <w:rPr>
          <w:b/>
          <w:bCs/>
          <w:color w:val="000000"/>
          <w:sz w:val="28"/>
          <w:szCs w:val="28"/>
        </w:rPr>
      </w:pPr>
      <w:r w:rsidRPr="002D3854">
        <w:rPr>
          <w:b/>
          <w:bCs/>
          <w:color w:val="000000"/>
          <w:sz w:val="28"/>
          <w:szCs w:val="28"/>
        </w:rPr>
        <w:t>ΑΝΑΘΕΤΟΥΣΑ ΑΡΧΗ</w:t>
      </w:r>
      <w:r>
        <w:rPr>
          <w:b/>
          <w:bCs/>
          <w:color w:val="000000"/>
          <w:sz w:val="28"/>
          <w:szCs w:val="28"/>
        </w:rPr>
        <w:t xml:space="preserve">: </w:t>
      </w:r>
      <w:r w:rsidRPr="002D3854">
        <w:rPr>
          <w:bCs/>
          <w:color w:val="000000"/>
          <w:sz w:val="28"/>
          <w:szCs w:val="28"/>
        </w:rPr>
        <w:t>ΕΘΝΙΚΟ ΙΔΡΥΜΑ ΕΡΕΥΝΩΝ</w:t>
      </w:r>
      <w:r>
        <w:rPr>
          <w:b/>
          <w:bCs/>
          <w:color w:val="000000"/>
          <w:sz w:val="28"/>
          <w:szCs w:val="28"/>
        </w:rPr>
        <w:t xml:space="preserve"> </w:t>
      </w:r>
    </w:p>
    <w:p w:rsidR="008F1F0E" w:rsidRDefault="008F1F0E" w:rsidP="008F1F0E">
      <w:pPr>
        <w:spacing w:after="0"/>
        <w:rPr>
          <w:b/>
          <w:bCs/>
          <w:color w:val="000000"/>
          <w:sz w:val="28"/>
          <w:szCs w:val="28"/>
        </w:rPr>
      </w:pPr>
      <w:r>
        <w:rPr>
          <w:b/>
          <w:bCs/>
          <w:color w:val="000000"/>
          <w:sz w:val="28"/>
          <w:szCs w:val="28"/>
        </w:rPr>
        <w:t xml:space="preserve">ΥΠΟΨΗΦΙΟΣ ΠΡΟΜΗΘΕΥΤΗΣ: </w:t>
      </w:r>
    </w:p>
    <w:p w:rsidR="008F1F0E" w:rsidRDefault="008F1F0E" w:rsidP="008F1F0E">
      <w:pPr>
        <w:spacing w:after="0"/>
        <w:rPr>
          <w:b/>
          <w:bCs/>
          <w:color w:val="000000"/>
          <w:sz w:val="28"/>
          <w:szCs w:val="28"/>
        </w:rPr>
      </w:pPr>
    </w:p>
    <w:p w:rsidR="008F1F0E" w:rsidRPr="00631898" w:rsidRDefault="00F12106" w:rsidP="008F1F0E">
      <w:pPr>
        <w:rPr>
          <w:b/>
          <w:bCs/>
          <w:sz w:val="28"/>
          <w:szCs w:val="28"/>
        </w:rPr>
      </w:pPr>
      <w:r w:rsidRPr="00F12106">
        <w:rPr>
          <w:b/>
          <w:bCs/>
          <w:sz w:val="28"/>
          <w:szCs w:val="28"/>
        </w:rPr>
        <w:t>ΤΜΗΜΑ 1: ΣΥΣΤΗΜΑ ΑΥΤΟΜΑΤΟΠΟΙΗΜΕΝΗΣ ΨΗΦΙΑΚΗΣ ΑΠΕΙΚΟΝΙΣΗΣ/ΜΙΚΡΟΣΚΟΠΙΑΣ</w:t>
      </w:r>
    </w:p>
    <w:tbl>
      <w:tblPr>
        <w:tblStyle w:val="TableGrid"/>
        <w:tblW w:w="9085" w:type="dxa"/>
        <w:tblLook w:val="04A0" w:firstRow="1" w:lastRow="0" w:firstColumn="1" w:lastColumn="0" w:noHBand="0" w:noVBand="1"/>
      </w:tblPr>
      <w:tblGrid>
        <w:gridCol w:w="5382"/>
        <w:gridCol w:w="1701"/>
        <w:gridCol w:w="2002"/>
      </w:tblGrid>
      <w:tr w:rsidR="008F1F0E" w:rsidRPr="00E47BC1" w:rsidTr="00790674">
        <w:tc>
          <w:tcPr>
            <w:tcW w:w="5382" w:type="dxa"/>
          </w:tcPr>
          <w:p w:rsidR="008F1F0E" w:rsidRPr="00A77949" w:rsidRDefault="008F1F0E" w:rsidP="00AF6283">
            <w:pPr>
              <w:rPr>
                <w:b/>
                <w:bCs/>
              </w:rPr>
            </w:pPr>
            <w:r w:rsidRPr="00A77949">
              <w:rPr>
                <w:b/>
                <w:bCs/>
              </w:rPr>
              <w:t>ΤΕΧΝΙΚΕΣ  ΠΡΟΔΙΑΓΡΑΦΕΣ</w:t>
            </w:r>
          </w:p>
        </w:tc>
        <w:tc>
          <w:tcPr>
            <w:tcW w:w="1701" w:type="dxa"/>
          </w:tcPr>
          <w:p w:rsidR="008F1F0E" w:rsidRPr="00A77949" w:rsidRDefault="008F1F0E" w:rsidP="00AF6283">
            <w:pPr>
              <w:rPr>
                <w:b/>
                <w:bCs/>
              </w:rPr>
            </w:pPr>
            <w:r>
              <w:rPr>
                <w:b/>
                <w:bCs/>
              </w:rPr>
              <w:t>ΣΥΜΜΟΡΦΩΣΗ</w:t>
            </w:r>
          </w:p>
        </w:tc>
        <w:tc>
          <w:tcPr>
            <w:tcW w:w="2002" w:type="dxa"/>
          </w:tcPr>
          <w:p w:rsidR="008F1F0E" w:rsidRDefault="008F1F0E" w:rsidP="00AF6283">
            <w:pPr>
              <w:rPr>
                <w:b/>
                <w:bCs/>
              </w:rPr>
            </w:pPr>
            <w:r>
              <w:rPr>
                <w:b/>
                <w:bCs/>
              </w:rPr>
              <w:t>ΠΑΡΑΠΟΜΠΗ ΣΕ ΕΓΓΡΑΦΑ ΤΟΥ ΚΑΤΑΣΚΕΥΑΣΤΙΚΟΥ ΟΙΚΟΥ</w:t>
            </w:r>
          </w:p>
        </w:tc>
      </w:tr>
      <w:tr w:rsidR="008F1F0E" w:rsidRPr="0034781A" w:rsidTr="00790674">
        <w:tc>
          <w:tcPr>
            <w:tcW w:w="5382" w:type="dxa"/>
          </w:tcPr>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Σύστημα αυτοματοποιημένης ψηφιακής απεικόνισης/μικροσκοπίας το οποίο αποτελεί ένα συμπαγές ολοκληρωμένο σύστημα ανάστροφης μικροσκοπίας με ιδιαίτερα μικρό αποτύπωμα. Το εν λόγω σύστημα είναι βελτιστοποιημένο, παρέχοντας ζωντανή απεικόνιση κυττάρων μεγέθυνσης από 1,25x έως και 100x στον φθορισμό, στο φωτεινό πεδίο (</w:t>
            </w:r>
            <w:proofErr w:type="spellStart"/>
            <w:r w:rsidRPr="0016381C">
              <w:rPr>
                <w:rFonts w:cstheme="minorHAnsi"/>
                <w:sz w:val="20"/>
                <w:szCs w:val="20"/>
                <w:lang w:val="el-GR"/>
              </w:rPr>
              <w:t>brightfield</w:t>
            </w:r>
            <w:proofErr w:type="spellEnd"/>
            <w:r w:rsidRPr="0016381C">
              <w:rPr>
                <w:rFonts w:cstheme="minorHAnsi"/>
                <w:sz w:val="20"/>
                <w:szCs w:val="20"/>
                <w:lang w:val="el-GR"/>
              </w:rPr>
              <w:t xml:space="preserve">), σε φωτεινό πεδίο υψηλής αντίθεσης (High </w:t>
            </w:r>
            <w:proofErr w:type="spellStart"/>
            <w:r w:rsidRPr="0016381C">
              <w:rPr>
                <w:rFonts w:cstheme="minorHAnsi"/>
                <w:sz w:val="20"/>
                <w:szCs w:val="20"/>
                <w:lang w:val="el-GR"/>
              </w:rPr>
              <w:t>contrast</w:t>
            </w:r>
            <w:proofErr w:type="spellEnd"/>
            <w:r w:rsidRPr="0016381C">
              <w:rPr>
                <w:rFonts w:cstheme="minorHAnsi"/>
                <w:sz w:val="20"/>
                <w:szCs w:val="20"/>
                <w:lang w:val="el-GR"/>
              </w:rPr>
              <w:t xml:space="preserve"> </w:t>
            </w:r>
            <w:proofErr w:type="spellStart"/>
            <w:r w:rsidRPr="0016381C">
              <w:rPr>
                <w:rFonts w:cstheme="minorHAnsi"/>
                <w:sz w:val="20"/>
                <w:szCs w:val="20"/>
                <w:lang w:val="el-GR"/>
              </w:rPr>
              <w:t>brightfield</w:t>
            </w:r>
            <w:proofErr w:type="spellEnd"/>
            <w:r w:rsidRPr="0016381C">
              <w:rPr>
                <w:rFonts w:cstheme="minorHAnsi"/>
                <w:sz w:val="20"/>
                <w:szCs w:val="20"/>
                <w:lang w:val="el-GR"/>
              </w:rPr>
              <w:t>) , σε έγχρωμο φωτεινό πεδίο (</w:t>
            </w:r>
            <w:proofErr w:type="spellStart"/>
            <w:r w:rsidRPr="0016381C">
              <w:rPr>
                <w:rFonts w:cstheme="minorHAnsi"/>
                <w:sz w:val="20"/>
                <w:szCs w:val="20"/>
                <w:lang w:val="el-GR"/>
              </w:rPr>
              <w:t>colored</w:t>
            </w:r>
            <w:proofErr w:type="spellEnd"/>
            <w:r w:rsidRPr="0016381C">
              <w:rPr>
                <w:rFonts w:cstheme="minorHAnsi"/>
                <w:sz w:val="20"/>
                <w:szCs w:val="20"/>
                <w:lang w:val="el-GR"/>
              </w:rPr>
              <w:t xml:space="preserve"> </w:t>
            </w:r>
            <w:proofErr w:type="spellStart"/>
            <w:r w:rsidRPr="0016381C">
              <w:rPr>
                <w:rFonts w:cstheme="minorHAnsi"/>
                <w:sz w:val="20"/>
                <w:szCs w:val="20"/>
                <w:lang w:val="el-GR"/>
              </w:rPr>
              <w:t>bightfield</w:t>
            </w:r>
            <w:proofErr w:type="spellEnd"/>
            <w:r w:rsidRPr="0016381C">
              <w:rPr>
                <w:rFonts w:cstheme="minorHAnsi"/>
                <w:sz w:val="20"/>
                <w:szCs w:val="20"/>
                <w:lang w:val="el-GR"/>
              </w:rPr>
              <w:t xml:space="preserve"> - H&amp;E) καθώς και σε αντίθεση φάσης (</w:t>
            </w:r>
            <w:proofErr w:type="spellStart"/>
            <w:r w:rsidRPr="0016381C">
              <w:rPr>
                <w:rFonts w:cstheme="minorHAnsi"/>
                <w:sz w:val="20"/>
                <w:szCs w:val="20"/>
                <w:lang w:val="el-GR"/>
              </w:rPr>
              <w:t>phase</w:t>
            </w:r>
            <w:proofErr w:type="spellEnd"/>
            <w:r w:rsidRPr="0016381C">
              <w:rPr>
                <w:rFonts w:cstheme="minorHAnsi"/>
                <w:sz w:val="20"/>
                <w:szCs w:val="20"/>
                <w:lang w:val="el-GR"/>
              </w:rPr>
              <w:t xml:space="preserve"> </w:t>
            </w:r>
            <w:proofErr w:type="spellStart"/>
            <w:r w:rsidRPr="0016381C">
              <w:rPr>
                <w:rFonts w:cstheme="minorHAnsi"/>
                <w:sz w:val="20"/>
                <w:szCs w:val="20"/>
                <w:lang w:val="el-GR"/>
              </w:rPr>
              <w:t>contrast</w:t>
            </w:r>
            <w:proofErr w:type="spellEnd"/>
            <w:r w:rsidRPr="0016381C">
              <w:rPr>
                <w:rFonts w:cstheme="minorHAnsi"/>
                <w:sz w:val="20"/>
                <w:szCs w:val="20"/>
                <w:lang w:val="el-GR"/>
              </w:rPr>
              <w:t xml:space="preserve">). Το όργανο πρέπει να είναι συμβατό με κάλυμμα περιβαλλοντικού ελέγχου δίνοντας τη δυνατότητα επώασης έως τους 40οC καθώς και αποτελεσματικού περιορισμού για έλεγχο αερίων CO2 και O2, καθιστώντας το κατάλληλο για μακράς διάρκειας κυτταρικές μελέτες. Να έχει επιπλέον συμβατότητα με ειδικό θάλαμο υγρασίας και με διπλό σύστημα ταχείας έγχυσης αντιδραστηρίων για εφαρμογές τύπου </w:t>
            </w:r>
            <w:proofErr w:type="spellStart"/>
            <w:r w:rsidRPr="0016381C">
              <w:rPr>
                <w:rFonts w:cstheme="minorHAnsi"/>
                <w:sz w:val="20"/>
                <w:szCs w:val="20"/>
                <w:lang w:val="el-GR"/>
              </w:rPr>
              <w:t>inject-image</w:t>
            </w:r>
            <w:proofErr w:type="spellEnd"/>
            <w:r w:rsidRPr="0016381C">
              <w:rPr>
                <w:rFonts w:cstheme="minorHAnsi"/>
                <w:sz w:val="20"/>
                <w:szCs w:val="20"/>
                <w:lang w:val="el-GR"/>
              </w:rPr>
              <w:t xml:space="preserve"> οι οποίες θα βελτιστοποιούν το περιβάλλον για ροές εργασίας ζωντανών κυττάρων χωρίς να απαιτείται παρέμβαση από το χρήστη. Να συνοδεύεται από ένα ειδικά σχεδιασμένο λογισμικό προς εγκατάσταση σε κατάλληλο Η/Υ προγραμματισμένο σε περιβάλλον Windows, μέσω του οποίου μπορεί να γίνεται έλεγχος όλων των συστημάτων απεικόνισης/μικροσκοπίας, μηχανών ανάγνωσης </w:t>
            </w:r>
            <w:proofErr w:type="spellStart"/>
            <w:r w:rsidRPr="0016381C">
              <w:rPr>
                <w:rFonts w:cstheme="minorHAnsi"/>
                <w:sz w:val="20"/>
                <w:szCs w:val="20"/>
                <w:lang w:val="el-GR"/>
              </w:rPr>
              <w:t>μικροπλακών</w:t>
            </w:r>
            <w:proofErr w:type="spellEnd"/>
            <w:r w:rsidRPr="0016381C">
              <w:rPr>
                <w:rFonts w:cstheme="minorHAnsi"/>
                <w:sz w:val="20"/>
                <w:szCs w:val="20"/>
                <w:lang w:val="el-GR"/>
              </w:rPr>
              <w:t xml:space="preserve"> αλλά και ρομποτικών μονάδων του κατασκευαστή. Το λογισμικό πρέπει να έχει δυνατότητα επεξεργασίας και ανάλυσης (ποιοτικής και ποσοτικής) εικόνων και βίντεο  από βασική έως προχωρημένη, προκειμένου να καλύψει τις απαιτήσεις ενός μεγάλου εύρους εφαρμογών για ζωντανά αλλά και φιξαρισμένα κύτταρα σε μεγάλο εύρος </w:t>
            </w:r>
            <w:proofErr w:type="spellStart"/>
            <w:r w:rsidRPr="0016381C">
              <w:rPr>
                <w:rFonts w:cstheme="minorHAnsi"/>
                <w:sz w:val="20"/>
                <w:szCs w:val="20"/>
                <w:lang w:val="el-GR"/>
              </w:rPr>
              <w:t>περιεκτών</w:t>
            </w:r>
            <w:proofErr w:type="spellEnd"/>
            <w:r w:rsidRPr="0016381C">
              <w:rPr>
                <w:rFonts w:cstheme="minorHAnsi"/>
                <w:sz w:val="20"/>
                <w:szCs w:val="20"/>
                <w:lang w:val="el-GR"/>
              </w:rPr>
              <w:t>.  Το λογισμικό πρέπει να είναι ιδιαίτερα εύκολο και εύχρηστο ακόμα και για χρήστες χωρίς εμπειρία και να είναι πλήρως αναβαθμίσιμο.</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Πιο συγκεκριμένα πρέπει να πληροί τις ακόλουθες απαιτήσεις:</w:t>
            </w:r>
          </w:p>
          <w:p w:rsidR="0016381C" w:rsidRPr="00E42F38" w:rsidRDefault="0016381C" w:rsidP="0016381C">
            <w:pPr>
              <w:pStyle w:val="NoSpacing"/>
              <w:pBdr>
                <w:top w:val="single" w:sz="4" w:space="1" w:color="auto"/>
                <w:left w:val="single" w:sz="4" w:space="4" w:color="auto"/>
                <w:bottom w:val="single" w:sz="4" w:space="1" w:color="auto"/>
                <w:right w:val="single" w:sz="4" w:space="4" w:color="auto"/>
              </w:pBdr>
              <w:rPr>
                <w:rFonts w:cstheme="minorHAnsi"/>
                <w:b/>
                <w:sz w:val="20"/>
                <w:szCs w:val="20"/>
                <w:lang w:val="el-GR"/>
              </w:rPr>
            </w:pPr>
            <w:r w:rsidRPr="00E42F38">
              <w:rPr>
                <w:rFonts w:cstheme="minorHAnsi"/>
                <w:b/>
                <w:sz w:val="20"/>
                <w:szCs w:val="20"/>
                <w:lang w:val="el-GR"/>
              </w:rPr>
              <w:t>Α) Γενικά χαρακτηριστικά συσκευής: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lastRenderedPageBreak/>
              <w:t>Α.1) Να διαθέτει ενσωματωμένο σύστημα απεικόνισης το οποίο φέρει ως έχει τουλάχιστον τις εξής λειτουργίες απεικόνισης: φθορισμό (</w:t>
            </w:r>
            <w:proofErr w:type="spellStart"/>
            <w:r w:rsidRPr="0016381C">
              <w:rPr>
                <w:rFonts w:cstheme="minorHAnsi"/>
                <w:sz w:val="20"/>
                <w:szCs w:val="20"/>
                <w:lang w:val="el-GR"/>
              </w:rPr>
              <w:t>fluorescence</w:t>
            </w:r>
            <w:proofErr w:type="spellEnd"/>
            <w:r w:rsidRPr="0016381C">
              <w:rPr>
                <w:rFonts w:cstheme="minorHAnsi"/>
                <w:sz w:val="20"/>
                <w:szCs w:val="20"/>
                <w:lang w:val="el-GR"/>
              </w:rPr>
              <w:t>), φωτεινό πεδίο (</w:t>
            </w:r>
            <w:proofErr w:type="spellStart"/>
            <w:r w:rsidRPr="0016381C">
              <w:rPr>
                <w:rFonts w:cstheme="minorHAnsi"/>
                <w:sz w:val="20"/>
                <w:szCs w:val="20"/>
                <w:lang w:val="el-GR"/>
              </w:rPr>
              <w:t>BrightField</w:t>
            </w:r>
            <w:proofErr w:type="spellEnd"/>
            <w:r w:rsidRPr="0016381C">
              <w:rPr>
                <w:rFonts w:cstheme="minorHAnsi"/>
                <w:sz w:val="20"/>
                <w:szCs w:val="20"/>
                <w:lang w:val="el-GR"/>
              </w:rPr>
              <w:t>), φωτεινό πεδίο υψηλής αντίθεσης (</w:t>
            </w:r>
            <w:proofErr w:type="spellStart"/>
            <w:r w:rsidRPr="0016381C">
              <w:rPr>
                <w:rFonts w:cstheme="minorHAnsi"/>
                <w:sz w:val="20"/>
                <w:szCs w:val="20"/>
                <w:lang w:val="el-GR"/>
              </w:rPr>
              <w:t>high</w:t>
            </w:r>
            <w:proofErr w:type="spellEnd"/>
            <w:r w:rsidRPr="0016381C">
              <w:rPr>
                <w:rFonts w:cstheme="minorHAnsi"/>
                <w:sz w:val="20"/>
                <w:szCs w:val="20"/>
                <w:lang w:val="el-GR"/>
              </w:rPr>
              <w:t xml:space="preserve"> </w:t>
            </w:r>
            <w:proofErr w:type="spellStart"/>
            <w:r w:rsidRPr="0016381C">
              <w:rPr>
                <w:rFonts w:cstheme="minorHAnsi"/>
                <w:sz w:val="20"/>
                <w:szCs w:val="20"/>
                <w:lang w:val="el-GR"/>
              </w:rPr>
              <w:t>contrast</w:t>
            </w:r>
            <w:proofErr w:type="spellEnd"/>
            <w:r w:rsidRPr="0016381C">
              <w:rPr>
                <w:rFonts w:cstheme="minorHAnsi"/>
                <w:sz w:val="20"/>
                <w:szCs w:val="20"/>
                <w:lang w:val="el-GR"/>
              </w:rPr>
              <w:t xml:space="preserve"> </w:t>
            </w:r>
            <w:proofErr w:type="spellStart"/>
            <w:r w:rsidRPr="0016381C">
              <w:rPr>
                <w:rFonts w:cstheme="minorHAnsi"/>
                <w:sz w:val="20"/>
                <w:szCs w:val="20"/>
                <w:lang w:val="el-GR"/>
              </w:rPr>
              <w:t>BrightField</w:t>
            </w:r>
            <w:proofErr w:type="spellEnd"/>
            <w:r w:rsidRPr="0016381C">
              <w:rPr>
                <w:rFonts w:cstheme="minorHAnsi"/>
                <w:sz w:val="20"/>
                <w:szCs w:val="20"/>
                <w:lang w:val="el-GR"/>
              </w:rPr>
              <w:t xml:space="preserve">) ιδανικό για </w:t>
            </w:r>
            <w:proofErr w:type="spellStart"/>
            <w:r w:rsidRPr="0016381C">
              <w:rPr>
                <w:rFonts w:cstheme="minorHAnsi"/>
                <w:sz w:val="20"/>
                <w:szCs w:val="20"/>
                <w:lang w:val="el-GR"/>
              </w:rPr>
              <w:t>label-free</w:t>
            </w:r>
            <w:proofErr w:type="spellEnd"/>
            <w:r w:rsidRPr="0016381C">
              <w:rPr>
                <w:rFonts w:cstheme="minorHAnsi"/>
                <w:sz w:val="20"/>
                <w:szCs w:val="20"/>
                <w:lang w:val="el-GR"/>
              </w:rPr>
              <w:t xml:space="preserve"> εφαρμογές, έγχρωμο φωτεινό πεδίο (</w:t>
            </w:r>
            <w:proofErr w:type="spellStart"/>
            <w:r w:rsidRPr="0016381C">
              <w:rPr>
                <w:rFonts w:cstheme="minorHAnsi"/>
                <w:sz w:val="20"/>
                <w:szCs w:val="20"/>
                <w:lang w:val="el-GR"/>
              </w:rPr>
              <w:t>colored</w:t>
            </w:r>
            <w:proofErr w:type="spellEnd"/>
            <w:r w:rsidRPr="0016381C">
              <w:rPr>
                <w:rFonts w:cstheme="minorHAnsi"/>
                <w:sz w:val="20"/>
                <w:szCs w:val="20"/>
                <w:lang w:val="el-GR"/>
              </w:rPr>
              <w:t xml:space="preserve"> </w:t>
            </w:r>
            <w:proofErr w:type="spellStart"/>
            <w:r w:rsidRPr="0016381C">
              <w:rPr>
                <w:rFonts w:cstheme="minorHAnsi"/>
                <w:sz w:val="20"/>
                <w:szCs w:val="20"/>
                <w:lang w:val="el-GR"/>
              </w:rPr>
              <w:t>BrightField</w:t>
            </w:r>
            <w:proofErr w:type="spellEnd"/>
            <w:r w:rsidRPr="0016381C">
              <w:rPr>
                <w:rFonts w:cstheme="minorHAnsi"/>
                <w:sz w:val="20"/>
                <w:szCs w:val="20"/>
                <w:lang w:val="el-GR"/>
              </w:rPr>
              <w:t xml:space="preserve"> -H&amp;E) και αντίθεση φάσης (</w:t>
            </w:r>
            <w:proofErr w:type="spellStart"/>
            <w:r w:rsidRPr="0016381C">
              <w:rPr>
                <w:rFonts w:cstheme="minorHAnsi"/>
                <w:sz w:val="20"/>
                <w:szCs w:val="20"/>
                <w:lang w:val="el-GR"/>
              </w:rPr>
              <w:t>physical</w:t>
            </w:r>
            <w:proofErr w:type="spellEnd"/>
            <w:r w:rsidRPr="0016381C">
              <w:rPr>
                <w:rFonts w:cstheme="minorHAnsi"/>
                <w:sz w:val="20"/>
                <w:szCs w:val="20"/>
                <w:lang w:val="el-GR"/>
              </w:rPr>
              <w:t xml:space="preserve"> </w:t>
            </w:r>
            <w:proofErr w:type="spellStart"/>
            <w:r w:rsidRPr="0016381C">
              <w:rPr>
                <w:rFonts w:cstheme="minorHAnsi"/>
                <w:sz w:val="20"/>
                <w:szCs w:val="20"/>
                <w:lang w:val="el-GR"/>
              </w:rPr>
              <w:t>phase</w:t>
            </w:r>
            <w:proofErr w:type="spellEnd"/>
            <w:r w:rsidRPr="0016381C">
              <w:rPr>
                <w:rFonts w:cstheme="minorHAnsi"/>
                <w:sz w:val="20"/>
                <w:szCs w:val="20"/>
                <w:lang w:val="el-GR"/>
              </w:rPr>
              <w:t xml:space="preserve"> </w:t>
            </w:r>
            <w:proofErr w:type="spellStart"/>
            <w:r w:rsidRPr="0016381C">
              <w:rPr>
                <w:rFonts w:cstheme="minorHAnsi"/>
                <w:sz w:val="20"/>
                <w:szCs w:val="20"/>
                <w:lang w:val="el-GR"/>
              </w:rPr>
              <w:t>contrast</w:t>
            </w:r>
            <w:proofErr w:type="spellEnd"/>
            <w:r w:rsidRPr="0016381C">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Α.2) Να είναι συμβατό ως έχει με τους εξής τύπους </w:t>
            </w:r>
            <w:proofErr w:type="spellStart"/>
            <w:r w:rsidRPr="0016381C">
              <w:rPr>
                <w:rFonts w:cstheme="minorHAnsi"/>
                <w:sz w:val="20"/>
                <w:szCs w:val="20"/>
                <w:lang w:val="el-GR"/>
              </w:rPr>
              <w:t>μικροπλακών</w:t>
            </w:r>
            <w:proofErr w:type="spellEnd"/>
            <w:r w:rsidRPr="0016381C">
              <w:rPr>
                <w:rFonts w:cstheme="minorHAnsi"/>
                <w:sz w:val="20"/>
                <w:szCs w:val="20"/>
                <w:lang w:val="el-GR"/>
              </w:rPr>
              <w:t xml:space="preserve"> (όλων των πυθμένων </w:t>
            </w:r>
            <w:proofErr w:type="spellStart"/>
            <w:r w:rsidRPr="0016381C">
              <w:rPr>
                <w:rFonts w:cstheme="minorHAnsi"/>
                <w:sz w:val="20"/>
                <w:szCs w:val="20"/>
                <w:lang w:val="el-GR"/>
              </w:rPr>
              <w:t>flat</w:t>
            </w:r>
            <w:proofErr w:type="spellEnd"/>
            <w:r w:rsidRPr="0016381C">
              <w:rPr>
                <w:rFonts w:cstheme="minorHAnsi"/>
                <w:sz w:val="20"/>
                <w:szCs w:val="20"/>
                <w:lang w:val="el-GR"/>
              </w:rPr>
              <w:t>, U, V) 6-, 12-,24-, 48-,96-,384- έως 1536-θέσεων</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Α.3) Να μπορεί να υποστηρίξει επιπλέον τουλάχιστον τους εξής </w:t>
            </w:r>
            <w:proofErr w:type="spellStart"/>
            <w:r w:rsidRPr="0016381C">
              <w:rPr>
                <w:rFonts w:cstheme="minorHAnsi"/>
                <w:sz w:val="20"/>
                <w:szCs w:val="20"/>
                <w:lang w:val="el-GR"/>
              </w:rPr>
              <w:t>περιέκτες</w:t>
            </w:r>
            <w:proofErr w:type="spellEnd"/>
            <w:r w:rsidRPr="0016381C">
              <w:rPr>
                <w:rFonts w:cstheme="minorHAnsi"/>
                <w:sz w:val="20"/>
                <w:szCs w:val="20"/>
                <w:lang w:val="el-GR"/>
              </w:rPr>
              <w:t xml:space="preserve"> μέσω κατάλληλων υποδοχέων του κατασκευαστή: 1-4 </w:t>
            </w:r>
            <w:proofErr w:type="spellStart"/>
            <w:r w:rsidRPr="0016381C">
              <w:rPr>
                <w:rFonts w:cstheme="minorHAnsi"/>
                <w:sz w:val="20"/>
                <w:szCs w:val="20"/>
                <w:lang w:val="el-GR"/>
              </w:rPr>
              <w:t>αντικειμενοφόρες</w:t>
            </w:r>
            <w:proofErr w:type="spellEnd"/>
            <w:r w:rsidRPr="0016381C">
              <w:rPr>
                <w:rFonts w:cstheme="minorHAnsi"/>
                <w:sz w:val="20"/>
                <w:szCs w:val="20"/>
                <w:lang w:val="el-GR"/>
              </w:rPr>
              <w:t xml:space="preserve"> πλάκες μικροσκοπίου, </w:t>
            </w:r>
            <w:proofErr w:type="spellStart"/>
            <w:r w:rsidRPr="0016381C">
              <w:rPr>
                <w:rFonts w:cstheme="minorHAnsi"/>
                <w:sz w:val="20"/>
                <w:szCs w:val="20"/>
                <w:lang w:val="el-GR"/>
              </w:rPr>
              <w:t>τρυβλία</w:t>
            </w:r>
            <w:proofErr w:type="spellEnd"/>
            <w:r w:rsidRPr="0016381C">
              <w:rPr>
                <w:rFonts w:cstheme="minorHAnsi"/>
                <w:sz w:val="20"/>
                <w:szCs w:val="20"/>
                <w:lang w:val="el-GR"/>
              </w:rPr>
              <w:t xml:space="preserve"> </w:t>
            </w:r>
            <w:proofErr w:type="spellStart"/>
            <w:r w:rsidRPr="0016381C">
              <w:rPr>
                <w:rFonts w:cstheme="minorHAnsi"/>
                <w:sz w:val="20"/>
                <w:szCs w:val="20"/>
                <w:lang w:val="el-GR"/>
              </w:rPr>
              <w:t>κυτταροκαλλιέργειας</w:t>
            </w:r>
            <w:proofErr w:type="spellEnd"/>
            <w:r w:rsidRPr="0016381C">
              <w:rPr>
                <w:rFonts w:cstheme="minorHAnsi"/>
                <w:sz w:val="20"/>
                <w:szCs w:val="20"/>
                <w:lang w:val="el-GR"/>
              </w:rPr>
              <w:t xml:space="preserve"> (</w:t>
            </w:r>
            <w:proofErr w:type="spellStart"/>
            <w:r w:rsidRPr="0016381C">
              <w:rPr>
                <w:rFonts w:cstheme="minorHAnsi"/>
                <w:sz w:val="20"/>
                <w:szCs w:val="20"/>
                <w:lang w:val="el-GR"/>
              </w:rPr>
              <w:t>Petri</w:t>
            </w:r>
            <w:proofErr w:type="spellEnd"/>
            <w:r w:rsidRPr="0016381C">
              <w:rPr>
                <w:rFonts w:cstheme="minorHAnsi"/>
                <w:sz w:val="20"/>
                <w:szCs w:val="20"/>
                <w:lang w:val="el-GR"/>
              </w:rPr>
              <w:t>/</w:t>
            </w:r>
            <w:proofErr w:type="spellStart"/>
            <w:r w:rsidRPr="0016381C">
              <w:rPr>
                <w:rFonts w:cstheme="minorHAnsi"/>
                <w:sz w:val="20"/>
                <w:szCs w:val="20"/>
                <w:lang w:val="el-GR"/>
              </w:rPr>
              <w:t>Cell</w:t>
            </w:r>
            <w:proofErr w:type="spellEnd"/>
            <w:r w:rsidRPr="0016381C">
              <w:rPr>
                <w:rFonts w:cstheme="minorHAnsi"/>
                <w:sz w:val="20"/>
                <w:szCs w:val="20"/>
                <w:lang w:val="el-GR"/>
              </w:rPr>
              <w:t xml:space="preserve"> </w:t>
            </w:r>
            <w:proofErr w:type="spellStart"/>
            <w:r w:rsidRPr="0016381C">
              <w:rPr>
                <w:rFonts w:cstheme="minorHAnsi"/>
                <w:sz w:val="20"/>
                <w:szCs w:val="20"/>
                <w:lang w:val="el-GR"/>
              </w:rPr>
              <w:t>culture</w:t>
            </w:r>
            <w:proofErr w:type="spellEnd"/>
            <w:r w:rsidRPr="0016381C">
              <w:rPr>
                <w:rFonts w:cstheme="minorHAnsi"/>
                <w:sz w:val="20"/>
                <w:szCs w:val="20"/>
                <w:lang w:val="el-GR"/>
              </w:rPr>
              <w:t xml:space="preserve"> </w:t>
            </w:r>
            <w:proofErr w:type="spellStart"/>
            <w:r w:rsidRPr="0016381C">
              <w:rPr>
                <w:rFonts w:cstheme="minorHAnsi"/>
                <w:sz w:val="20"/>
                <w:szCs w:val="20"/>
                <w:lang w:val="el-GR"/>
              </w:rPr>
              <w:t>dishes</w:t>
            </w:r>
            <w:proofErr w:type="spellEnd"/>
            <w:r w:rsidRPr="0016381C">
              <w:rPr>
                <w:rFonts w:cstheme="minorHAnsi"/>
                <w:sz w:val="20"/>
                <w:szCs w:val="20"/>
                <w:lang w:val="el-GR"/>
              </w:rPr>
              <w:t xml:space="preserve">) διαστάσεων: 35- 38.5mm, 60mm, 100mm φλάσκες </w:t>
            </w:r>
            <w:proofErr w:type="spellStart"/>
            <w:r w:rsidRPr="0016381C">
              <w:rPr>
                <w:rFonts w:cstheme="minorHAnsi"/>
                <w:sz w:val="20"/>
                <w:szCs w:val="20"/>
                <w:lang w:val="el-GR"/>
              </w:rPr>
              <w:t>κυτταροκαλλιέργειας</w:t>
            </w:r>
            <w:proofErr w:type="spellEnd"/>
            <w:r w:rsidRPr="0016381C">
              <w:rPr>
                <w:rFonts w:cstheme="minorHAnsi"/>
                <w:sz w:val="20"/>
                <w:szCs w:val="20"/>
                <w:lang w:val="el-GR"/>
              </w:rPr>
              <w:t xml:space="preserve"> (Τ25 και Τ75), </w:t>
            </w:r>
            <w:proofErr w:type="spellStart"/>
            <w:r w:rsidRPr="0016381C">
              <w:rPr>
                <w:rFonts w:cstheme="minorHAnsi"/>
                <w:sz w:val="20"/>
                <w:szCs w:val="20"/>
                <w:lang w:val="el-GR"/>
              </w:rPr>
              <w:t>αιματοκυτταρόμετρα</w:t>
            </w:r>
            <w:proofErr w:type="spellEnd"/>
            <w:r w:rsidRPr="0016381C">
              <w:rPr>
                <w:rFonts w:cstheme="minorHAnsi"/>
                <w:sz w:val="20"/>
                <w:szCs w:val="20"/>
                <w:lang w:val="el-GR"/>
              </w:rPr>
              <w:t xml:space="preserve">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A.4) Να δίνεται παράλληλα η δυνατότητα ρύθμισης για ανάγνωση </w:t>
            </w:r>
            <w:proofErr w:type="spellStart"/>
            <w:r w:rsidRPr="0016381C">
              <w:rPr>
                <w:rFonts w:cstheme="minorHAnsi"/>
                <w:sz w:val="20"/>
                <w:szCs w:val="20"/>
                <w:lang w:val="el-GR"/>
              </w:rPr>
              <w:t>custom-made</w:t>
            </w:r>
            <w:proofErr w:type="spellEnd"/>
            <w:r w:rsidRPr="0016381C">
              <w:rPr>
                <w:rFonts w:cstheme="minorHAnsi"/>
                <w:sz w:val="20"/>
                <w:szCs w:val="20"/>
                <w:lang w:val="el-GR"/>
              </w:rPr>
              <w:t xml:space="preserve"> </w:t>
            </w:r>
            <w:proofErr w:type="spellStart"/>
            <w:r w:rsidRPr="0016381C">
              <w:rPr>
                <w:rFonts w:cstheme="minorHAnsi"/>
                <w:sz w:val="20"/>
                <w:szCs w:val="20"/>
                <w:lang w:val="el-GR"/>
              </w:rPr>
              <w:t>περιεκτών</w:t>
            </w:r>
            <w:proofErr w:type="spellEnd"/>
            <w:r w:rsidRPr="0016381C">
              <w:rPr>
                <w:rFonts w:cstheme="minorHAnsi"/>
                <w:sz w:val="20"/>
                <w:szCs w:val="20"/>
                <w:lang w:val="el-GR"/>
              </w:rPr>
              <w:t xml:space="preserve"> σε διαστάσεις </w:t>
            </w:r>
            <w:proofErr w:type="spellStart"/>
            <w:r w:rsidRPr="0016381C">
              <w:rPr>
                <w:rFonts w:cstheme="minorHAnsi"/>
                <w:sz w:val="20"/>
                <w:szCs w:val="20"/>
                <w:lang w:val="el-GR"/>
              </w:rPr>
              <w:t>μικροπλάκας</w:t>
            </w:r>
            <w:proofErr w:type="spellEnd"/>
            <w:r w:rsidRPr="0016381C">
              <w:rPr>
                <w:rFonts w:cstheme="minorHAnsi"/>
                <w:sz w:val="20"/>
                <w:szCs w:val="20"/>
                <w:lang w:val="el-GR"/>
              </w:rPr>
              <w:t xml:space="preserve"> (~128 x 86mm) ή/και υποδοχέων διαστάσεων </w:t>
            </w:r>
            <w:proofErr w:type="spellStart"/>
            <w:r w:rsidRPr="0016381C">
              <w:rPr>
                <w:rFonts w:cstheme="minorHAnsi"/>
                <w:sz w:val="20"/>
                <w:szCs w:val="20"/>
                <w:lang w:val="el-GR"/>
              </w:rPr>
              <w:t>μικροπλάκας</w:t>
            </w:r>
            <w:proofErr w:type="spellEnd"/>
            <w:r w:rsidRPr="0016381C">
              <w:rPr>
                <w:rFonts w:cstheme="minorHAnsi"/>
                <w:sz w:val="20"/>
                <w:szCs w:val="20"/>
                <w:lang w:val="el-GR"/>
              </w:rPr>
              <w:t xml:space="preserve"> που μπορούν να υποστηρίζουν μικρότερους </w:t>
            </w:r>
            <w:proofErr w:type="spellStart"/>
            <w:r w:rsidRPr="0016381C">
              <w:rPr>
                <w:rFonts w:cstheme="minorHAnsi"/>
                <w:sz w:val="20"/>
                <w:szCs w:val="20"/>
                <w:lang w:val="el-GR"/>
              </w:rPr>
              <w:t>custom-made</w:t>
            </w:r>
            <w:proofErr w:type="spellEnd"/>
            <w:r w:rsidRPr="0016381C">
              <w:rPr>
                <w:rFonts w:cstheme="minorHAnsi"/>
                <w:sz w:val="20"/>
                <w:szCs w:val="20"/>
                <w:lang w:val="el-GR"/>
              </w:rPr>
              <w:t xml:space="preserve"> </w:t>
            </w:r>
            <w:proofErr w:type="spellStart"/>
            <w:r w:rsidRPr="0016381C">
              <w:rPr>
                <w:rFonts w:cstheme="minorHAnsi"/>
                <w:sz w:val="20"/>
                <w:szCs w:val="20"/>
                <w:lang w:val="el-GR"/>
              </w:rPr>
              <w:t>περιέκτες</w:t>
            </w:r>
            <w:proofErr w:type="spellEnd"/>
            <w:r w:rsidRPr="0016381C">
              <w:rPr>
                <w:rFonts w:cstheme="minorHAnsi"/>
                <w:sz w:val="20"/>
                <w:szCs w:val="20"/>
                <w:lang w:val="el-GR"/>
              </w:rPr>
              <w:t xml:space="preserve">. </w:t>
            </w:r>
            <w:proofErr w:type="spellStart"/>
            <w:r w:rsidRPr="0016381C">
              <w:rPr>
                <w:rFonts w:cstheme="minorHAnsi"/>
                <w:sz w:val="20"/>
                <w:szCs w:val="20"/>
                <w:lang w:val="el-GR"/>
              </w:rPr>
              <w:t>To</w:t>
            </w:r>
            <w:proofErr w:type="spellEnd"/>
            <w:r w:rsidRPr="0016381C">
              <w:rPr>
                <w:rFonts w:cstheme="minorHAnsi"/>
                <w:sz w:val="20"/>
                <w:szCs w:val="20"/>
                <w:lang w:val="el-GR"/>
              </w:rPr>
              <w:t xml:space="preserve"> μέγιστο ύψος </w:t>
            </w:r>
            <w:proofErr w:type="spellStart"/>
            <w:r w:rsidRPr="0016381C">
              <w:rPr>
                <w:rFonts w:cstheme="minorHAnsi"/>
                <w:sz w:val="20"/>
                <w:szCs w:val="20"/>
                <w:lang w:val="el-GR"/>
              </w:rPr>
              <w:t>περιέκτη</w:t>
            </w:r>
            <w:proofErr w:type="spellEnd"/>
            <w:r w:rsidRPr="0016381C">
              <w:rPr>
                <w:rFonts w:cstheme="minorHAnsi"/>
                <w:sz w:val="20"/>
                <w:szCs w:val="20"/>
                <w:lang w:val="el-GR"/>
              </w:rPr>
              <w:t xml:space="preserve"> που μπορεί να δεχτεί να είναι ~43.3mm</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Α.5) Να είναι συμβατό με ειδικό κάλυμμα το οποίο να μπορεί να προστεθεί αργότερα και εύκολα από το χρήστη, μέσω του οποίου θα δημιουργούνται ιδανικές συνθήκες για απεικόνιση με φθορισμό σε περιορισμένο φως αλλά και δυνατότητα ελεγχόμενης επώασης και ελέγχου αερίων</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Α.6) Μέσω του παραπάνω καλύμματος πιο συγκεκριμένα να δίνεται η δυνατότητα ελέγχου της θερμοκρασίας έως 40οC μέσω ενός συστήματος ελέγχου θερμοκρασίας 4 ζωνών. Ο θάλαμος ανάγνωσης δηλαδή θα πρέπει να φέρει 4 θερμαντικές πλάκες (2 πάνω και 2 κάτω) που εξασφαλίζουν υψηλής ομοιομορφίας </w:t>
            </w:r>
            <w:proofErr w:type="spellStart"/>
            <w:r w:rsidRPr="0016381C">
              <w:rPr>
                <w:rFonts w:cstheme="minorHAnsi"/>
                <w:sz w:val="20"/>
                <w:szCs w:val="20"/>
                <w:lang w:val="el-GR"/>
              </w:rPr>
              <w:t>θερμοστάτηση</w:t>
            </w:r>
            <w:proofErr w:type="spellEnd"/>
            <w:r w:rsidRPr="0016381C">
              <w:rPr>
                <w:rFonts w:cstheme="minorHAnsi"/>
                <w:sz w:val="20"/>
                <w:szCs w:val="20"/>
                <w:lang w:val="el-GR"/>
              </w:rPr>
              <w:t xml:space="preserve"> σε όλα τα σημεία της </w:t>
            </w:r>
            <w:proofErr w:type="spellStart"/>
            <w:r w:rsidRPr="0016381C">
              <w:rPr>
                <w:rFonts w:cstheme="minorHAnsi"/>
                <w:sz w:val="20"/>
                <w:szCs w:val="20"/>
                <w:lang w:val="el-GR"/>
              </w:rPr>
              <w:t>μικροπλάκας</w:t>
            </w:r>
            <w:proofErr w:type="spellEnd"/>
            <w:r w:rsidRPr="0016381C">
              <w:rPr>
                <w:rFonts w:cstheme="minorHAnsi"/>
                <w:sz w:val="20"/>
                <w:szCs w:val="20"/>
                <w:lang w:val="el-GR"/>
              </w:rPr>
              <w:t>. Κάθε μία από τις εν λόγω θερμαντικές πλάκες πρέπει να μπορεί να ελέγχεται ανεξάρτητα.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Α.7) Η μεταβολή της θερμοκρασίας, έπειτα από ρύθμισή της να μην υπερβαίνει την τάξη των ± 0.5oC στους 37oC. Η όλη λειτουργία επώασης θα πρέπει να είναι ιδιαίτερα αποτελεσματική σε μεγάλης διάρκειας κινητικές μελέτες όπου η </w:t>
            </w:r>
            <w:proofErr w:type="spellStart"/>
            <w:r w:rsidRPr="0016381C">
              <w:rPr>
                <w:rFonts w:cstheme="minorHAnsi"/>
                <w:sz w:val="20"/>
                <w:szCs w:val="20"/>
                <w:lang w:val="el-GR"/>
              </w:rPr>
              <w:t>μικροπλάκα</w:t>
            </w:r>
            <w:proofErr w:type="spellEnd"/>
            <w:r w:rsidRPr="0016381C">
              <w:rPr>
                <w:rFonts w:cstheme="minorHAnsi"/>
                <w:sz w:val="20"/>
                <w:szCs w:val="20"/>
                <w:lang w:val="el-GR"/>
              </w:rPr>
              <w:t xml:space="preserve"> πρέπει να διατηρηθεί μέσα στο θάλαμο ανάγνωσης υπό σταθερή θερμοκρασία.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A.8) Να έχει δυνατότητα ελέγχου συμπύκνωσης (</w:t>
            </w:r>
            <w:proofErr w:type="spellStart"/>
            <w:r w:rsidRPr="0016381C">
              <w:rPr>
                <w:rFonts w:cstheme="minorHAnsi"/>
                <w:sz w:val="20"/>
                <w:szCs w:val="20"/>
                <w:lang w:val="el-GR"/>
              </w:rPr>
              <w:t>condensation</w:t>
            </w:r>
            <w:proofErr w:type="spellEnd"/>
            <w:r w:rsidRPr="0016381C">
              <w:rPr>
                <w:rFonts w:cstheme="minorHAnsi"/>
                <w:sz w:val="20"/>
                <w:szCs w:val="20"/>
                <w:lang w:val="el-GR"/>
              </w:rPr>
              <w:t xml:space="preserve"> </w:t>
            </w:r>
            <w:proofErr w:type="spellStart"/>
            <w:r w:rsidRPr="0016381C">
              <w:rPr>
                <w:rFonts w:cstheme="minorHAnsi"/>
                <w:sz w:val="20"/>
                <w:szCs w:val="20"/>
                <w:lang w:val="el-GR"/>
              </w:rPr>
              <w:t>control</w:t>
            </w:r>
            <w:proofErr w:type="spellEnd"/>
            <w:r w:rsidRPr="0016381C">
              <w:rPr>
                <w:rFonts w:cstheme="minorHAnsi"/>
                <w:sz w:val="20"/>
                <w:szCs w:val="20"/>
                <w:lang w:val="el-GR"/>
              </w:rPr>
              <w:t>) μέσω της οποίας o χρήστης μπορεί να ορίσει τη θερμοκρασία των δύο επάνω θερμαντήρων ελαφρώς υψηλότερα από ότι των 2 κάτω με αποτέλεσμα την ελαχιστοποίηση της εξάτμισης και συμπύκνωσης ύδατος πράγμα ιδιαίτερα σημαντικό σε εφαρμογές που απαιτούν οι πλάκες να φέρουν κάλυμμα κατά την απεικόνιση. Σκοπός είναι να παρέχονται συνεπή αποτελέσματα σε εφαρμογές που απαιτούν επώαση ακόμα και μεγάλης διάρκειας, χωρίς να απαιτείται αφαίρεση του καλύμματος.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Α.9) Να διαθέτει βιδωτή βάση Χ/Υ με ανάλυση της τάξης 0,1μm η οποία θα εξασφαλίζει την ακινητοποίηση των δειγμάτων και που επιτρέπει ανοιχτή και εύκολη πρόσβαση στο δείγμα, καθώς και μελλοντική ενσωμάτωση ειδικών θαλάμων διάχυσης (</w:t>
            </w:r>
            <w:proofErr w:type="spellStart"/>
            <w:r w:rsidRPr="0016381C">
              <w:rPr>
                <w:rFonts w:cstheme="minorHAnsi"/>
                <w:sz w:val="20"/>
                <w:szCs w:val="20"/>
                <w:lang w:val="el-GR"/>
              </w:rPr>
              <w:t>perfusion</w:t>
            </w:r>
            <w:proofErr w:type="spellEnd"/>
            <w:r w:rsidRPr="0016381C">
              <w:rPr>
                <w:rFonts w:cstheme="minorHAnsi"/>
                <w:sz w:val="20"/>
                <w:szCs w:val="20"/>
                <w:lang w:val="el-GR"/>
              </w:rPr>
              <w:t xml:space="preserve"> </w:t>
            </w:r>
            <w:proofErr w:type="spellStart"/>
            <w:r w:rsidRPr="0016381C">
              <w:rPr>
                <w:rFonts w:cstheme="minorHAnsi"/>
                <w:sz w:val="20"/>
                <w:szCs w:val="20"/>
                <w:lang w:val="el-GR"/>
              </w:rPr>
              <w:t>chambers</w:t>
            </w:r>
            <w:proofErr w:type="spellEnd"/>
            <w:r w:rsidRPr="0016381C">
              <w:rPr>
                <w:rFonts w:cstheme="minorHAnsi"/>
                <w:sz w:val="20"/>
                <w:szCs w:val="20"/>
                <w:lang w:val="el-GR"/>
              </w:rPr>
              <w:t xml:space="preserve">) ή άλλων συστημάτων </w:t>
            </w:r>
            <w:proofErr w:type="spellStart"/>
            <w:r w:rsidRPr="0016381C">
              <w:rPr>
                <w:rFonts w:cstheme="minorHAnsi"/>
                <w:sz w:val="20"/>
                <w:szCs w:val="20"/>
                <w:lang w:val="el-GR"/>
              </w:rPr>
              <w:t>μικρο</w:t>
            </w:r>
            <w:proofErr w:type="spellEnd"/>
            <w:r w:rsidRPr="0016381C">
              <w:rPr>
                <w:rFonts w:cstheme="minorHAnsi"/>
                <w:sz w:val="20"/>
                <w:szCs w:val="20"/>
                <w:lang w:val="el-GR"/>
              </w:rPr>
              <w:t>-ρευστών (</w:t>
            </w:r>
            <w:proofErr w:type="spellStart"/>
            <w:r w:rsidRPr="0016381C">
              <w:rPr>
                <w:rFonts w:cstheme="minorHAnsi"/>
                <w:sz w:val="20"/>
                <w:szCs w:val="20"/>
                <w:lang w:val="el-GR"/>
              </w:rPr>
              <w:t>microfluidics</w:t>
            </w:r>
            <w:proofErr w:type="spellEnd"/>
            <w:r w:rsidRPr="0016381C">
              <w:rPr>
                <w:rFonts w:cstheme="minorHAnsi"/>
                <w:sz w:val="20"/>
                <w:szCs w:val="20"/>
                <w:lang w:val="el-GR"/>
              </w:rPr>
              <w:t xml:space="preserve">) που μπορούν να χρησιμοποιηθούν για τη βελτιστοποίηση του </w:t>
            </w:r>
            <w:proofErr w:type="spellStart"/>
            <w:r w:rsidRPr="0016381C">
              <w:rPr>
                <w:rFonts w:cstheme="minorHAnsi"/>
                <w:sz w:val="20"/>
                <w:szCs w:val="20"/>
                <w:lang w:val="el-GR"/>
              </w:rPr>
              <w:t>μικρο</w:t>
            </w:r>
            <w:proofErr w:type="spellEnd"/>
            <w:r w:rsidRPr="0016381C">
              <w:rPr>
                <w:rFonts w:cstheme="minorHAnsi"/>
                <w:sz w:val="20"/>
                <w:szCs w:val="20"/>
                <w:lang w:val="el-GR"/>
              </w:rPr>
              <w:t xml:space="preserve">-περιβάλλοντος </w:t>
            </w:r>
            <w:proofErr w:type="spellStart"/>
            <w:r w:rsidRPr="0016381C">
              <w:rPr>
                <w:rFonts w:cstheme="minorHAnsi"/>
                <w:sz w:val="20"/>
                <w:szCs w:val="20"/>
                <w:lang w:val="el-GR"/>
              </w:rPr>
              <w:t>κυτταροκαλλιεργειών</w:t>
            </w:r>
            <w:proofErr w:type="spellEnd"/>
            <w:r w:rsidRPr="0016381C">
              <w:rPr>
                <w:rFonts w:cstheme="minorHAnsi"/>
                <w:sz w:val="20"/>
                <w:szCs w:val="20"/>
                <w:lang w:val="el-GR"/>
              </w:rPr>
              <w:t xml:space="preserve"> και την εναλλαγή αντιδραστηρίων, καθιστώντας το ιδανικό για μακράς διάρκειας μελέτες κυτταρικής διάχυσης ( </w:t>
            </w:r>
            <w:proofErr w:type="spellStart"/>
            <w:r w:rsidRPr="0016381C">
              <w:rPr>
                <w:rFonts w:cstheme="minorHAnsi"/>
                <w:sz w:val="20"/>
                <w:szCs w:val="20"/>
                <w:lang w:val="el-GR"/>
              </w:rPr>
              <w:t>cell</w:t>
            </w:r>
            <w:proofErr w:type="spellEnd"/>
            <w:r w:rsidRPr="0016381C">
              <w:rPr>
                <w:rFonts w:cstheme="minorHAnsi"/>
                <w:sz w:val="20"/>
                <w:szCs w:val="20"/>
                <w:lang w:val="el-GR"/>
              </w:rPr>
              <w:t xml:space="preserve"> </w:t>
            </w:r>
            <w:proofErr w:type="spellStart"/>
            <w:r w:rsidRPr="0016381C">
              <w:rPr>
                <w:rFonts w:cstheme="minorHAnsi"/>
                <w:sz w:val="20"/>
                <w:szCs w:val="20"/>
                <w:lang w:val="el-GR"/>
              </w:rPr>
              <w:t>perfusion</w:t>
            </w:r>
            <w:proofErr w:type="spellEnd"/>
            <w:r w:rsidRPr="0016381C">
              <w:rPr>
                <w:rFonts w:cstheme="minorHAnsi"/>
                <w:sz w:val="20"/>
                <w:szCs w:val="20"/>
                <w:lang w:val="el-GR"/>
              </w:rPr>
              <w:t xml:space="preserve"> </w:t>
            </w:r>
            <w:proofErr w:type="spellStart"/>
            <w:r w:rsidRPr="0016381C">
              <w:rPr>
                <w:rFonts w:cstheme="minorHAnsi"/>
                <w:sz w:val="20"/>
                <w:szCs w:val="20"/>
                <w:lang w:val="el-GR"/>
              </w:rPr>
              <w:t>analysis</w:t>
            </w:r>
            <w:proofErr w:type="spellEnd"/>
            <w:r w:rsidRPr="0016381C">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Α10) Να είναι συμβατό με κάμαρα/</w:t>
            </w:r>
            <w:proofErr w:type="spellStart"/>
            <w:r w:rsidRPr="0016381C">
              <w:rPr>
                <w:rFonts w:cstheme="minorHAnsi"/>
                <w:sz w:val="20"/>
                <w:szCs w:val="20"/>
                <w:lang w:val="el-GR"/>
              </w:rPr>
              <w:t>adaptor</w:t>
            </w:r>
            <w:proofErr w:type="spellEnd"/>
            <w:r w:rsidRPr="0016381C">
              <w:rPr>
                <w:rFonts w:cstheme="minorHAnsi"/>
                <w:sz w:val="20"/>
                <w:szCs w:val="20"/>
                <w:lang w:val="el-GR"/>
              </w:rPr>
              <w:t xml:space="preserve"> ελέγχου υγρασίας του ίδιου κατασκευαστή η οποία θα παρέχει και δυνατότητα γρήγορης επαναφόρτισης αερίων βελτιστοποιώντας τις συνθήκες για μακράς διάρκειας κινητικές μελέτες (</w:t>
            </w:r>
            <w:proofErr w:type="spellStart"/>
            <w:r w:rsidRPr="0016381C">
              <w:rPr>
                <w:rFonts w:cstheme="minorHAnsi"/>
                <w:sz w:val="20"/>
                <w:szCs w:val="20"/>
                <w:lang w:val="el-GR"/>
              </w:rPr>
              <w:t>long-term</w:t>
            </w:r>
            <w:proofErr w:type="spellEnd"/>
            <w:r w:rsidRPr="0016381C">
              <w:rPr>
                <w:rFonts w:cstheme="minorHAnsi"/>
                <w:sz w:val="20"/>
                <w:szCs w:val="20"/>
                <w:lang w:val="el-GR"/>
              </w:rPr>
              <w:t xml:space="preserve"> </w:t>
            </w:r>
            <w:proofErr w:type="spellStart"/>
            <w:r w:rsidRPr="0016381C">
              <w:rPr>
                <w:rFonts w:cstheme="minorHAnsi"/>
                <w:sz w:val="20"/>
                <w:szCs w:val="20"/>
                <w:lang w:val="el-GR"/>
              </w:rPr>
              <w:t>kinetics</w:t>
            </w:r>
            <w:proofErr w:type="spellEnd"/>
            <w:r w:rsidRPr="0016381C">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Α.11) Να διαθέτει δυνατότητα μελλοντικής προσθήκης συστήματος παροχής αερίων του ίδιου κατασκευαστικού οίκου, για παρακολούθηση και έλεγχο των επιπέδων CO2 , Ο2 και Ν2, για δημιουργία των βέλτιστων συνθηκών που μπορεί να απαιτούν μετρήσεις / απεικόνιση κυττάρων (π.χ. επηρεάζοντας τον ρυθμό ανάπτυξής τους). Πιο συγκεκριμένα να είναι δυνατή η ρύθμιση της ατμόσφαιρας στον χώρο τοποθέτησης των δειγμάτων σε εύρος τουλάχιστον: 0-20% (CO2): 1-19% (Ο2), Έλεγχος ανάλυσης: ±0,1% (CO2 και Ο2), Σταθερότητα: ±0,2% στα 5% CO2:±0,2% στο 1% Ο2. Μοντέλα για CO2/O2 ή μόνο CO2 να είναι διαθέσιμα.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A.12) Να διαθέτει δυνατότητα ενσωμάτωσης διπλού συστήματος ταχείας έγχυσης αντιδραστηρίων σε </w:t>
            </w:r>
            <w:proofErr w:type="spellStart"/>
            <w:r w:rsidRPr="0016381C">
              <w:rPr>
                <w:rFonts w:cstheme="minorHAnsi"/>
                <w:sz w:val="20"/>
                <w:szCs w:val="20"/>
                <w:lang w:val="el-GR"/>
              </w:rPr>
              <w:t>μικρόπλακα</w:t>
            </w:r>
            <w:proofErr w:type="spellEnd"/>
            <w:r w:rsidRPr="0016381C">
              <w:rPr>
                <w:rFonts w:cstheme="minorHAnsi"/>
                <w:sz w:val="20"/>
                <w:szCs w:val="20"/>
                <w:lang w:val="el-GR"/>
              </w:rPr>
              <w:t xml:space="preserve"> του ίδιου κατασκευαστικού οίκου, ελεγχόμενο από το λογισμικό του οργάνου, για μελλοντική αναβάθμιση. Το εν λόγω σύστημα έγχυσης να μπορεί να </w:t>
            </w:r>
            <w:proofErr w:type="spellStart"/>
            <w:r w:rsidRPr="0016381C">
              <w:rPr>
                <w:rFonts w:cstheme="minorHAnsi"/>
                <w:sz w:val="20"/>
                <w:szCs w:val="20"/>
                <w:lang w:val="el-GR"/>
              </w:rPr>
              <w:t>εγχύει</w:t>
            </w:r>
            <w:proofErr w:type="spellEnd"/>
            <w:r w:rsidRPr="0016381C">
              <w:rPr>
                <w:rFonts w:cstheme="minorHAnsi"/>
                <w:sz w:val="20"/>
                <w:szCs w:val="20"/>
                <w:lang w:val="el-GR"/>
              </w:rPr>
              <w:t xml:space="preserve"> από 5μL μέχρι και 1000μL έχοντας ελάχιστο βήμα 1μL, ανά ώθηση του πιστονιού, ενώ ο νεκρός του όγκος (</w:t>
            </w:r>
            <w:proofErr w:type="spellStart"/>
            <w:r w:rsidRPr="0016381C">
              <w:rPr>
                <w:rFonts w:cstheme="minorHAnsi"/>
                <w:sz w:val="20"/>
                <w:szCs w:val="20"/>
                <w:lang w:val="el-GR"/>
              </w:rPr>
              <w:t>dead</w:t>
            </w:r>
            <w:proofErr w:type="spellEnd"/>
            <w:r w:rsidRPr="0016381C">
              <w:rPr>
                <w:rFonts w:cstheme="minorHAnsi"/>
                <w:sz w:val="20"/>
                <w:szCs w:val="20"/>
                <w:lang w:val="el-GR"/>
              </w:rPr>
              <w:t xml:space="preserve"> </w:t>
            </w:r>
            <w:proofErr w:type="spellStart"/>
            <w:r w:rsidRPr="0016381C">
              <w:rPr>
                <w:rFonts w:cstheme="minorHAnsi"/>
                <w:sz w:val="20"/>
                <w:szCs w:val="20"/>
                <w:lang w:val="el-GR"/>
              </w:rPr>
              <w:t>volume</w:t>
            </w:r>
            <w:proofErr w:type="spellEnd"/>
            <w:r w:rsidRPr="0016381C">
              <w:rPr>
                <w:rFonts w:cstheme="minorHAnsi"/>
                <w:sz w:val="20"/>
                <w:szCs w:val="20"/>
                <w:lang w:val="el-GR"/>
              </w:rPr>
              <w:t xml:space="preserve">) να είναι της τάξης των 1.65ml με τη λειτουργία </w:t>
            </w:r>
            <w:proofErr w:type="spellStart"/>
            <w:r w:rsidRPr="0016381C">
              <w:rPr>
                <w:rFonts w:cstheme="minorHAnsi"/>
                <w:sz w:val="20"/>
                <w:szCs w:val="20"/>
                <w:lang w:val="el-GR"/>
              </w:rPr>
              <w:t>back</w:t>
            </w:r>
            <w:proofErr w:type="spellEnd"/>
            <w:r w:rsidRPr="0016381C">
              <w:rPr>
                <w:rFonts w:cstheme="minorHAnsi"/>
                <w:sz w:val="20"/>
                <w:szCs w:val="20"/>
                <w:lang w:val="el-GR"/>
              </w:rPr>
              <w:t xml:space="preserve"> </w:t>
            </w:r>
            <w:proofErr w:type="spellStart"/>
            <w:r w:rsidRPr="0016381C">
              <w:rPr>
                <w:rFonts w:cstheme="minorHAnsi"/>
                <w:sz w:val="20"/>
                <w:szCs w:val="20"/>
                <w:lang w:val="el-GR"/>
              </w:rPr>
              <w:t>flush</w:t>
            </w:r>
            <w:proofErr w:type="spellEnd"/>
            <w:r w:rsidRPr="0016381C">
              <w:rPr>
                <w:rFonts w:cstheme="minorHAnsi"/>
                <w:sz w:val="20"/>
                <w:szCs w:val="20"/>
                <w:lang w:val="el-GR"/>
              </w:rPr>
              <w:t>. Επιπλέον πρέπει να δίνεται η δυνατότητα να προγραμματιστούν 2 ή και περισσότερα συνεχόμενα βήματα έγχυσης. Η ακρίβεια διανομής θα πρέπει να είναι ≤2% στα 50-200μL και η εγκυρότητα ±1 µL (ή 2%). Παράλληλα να δίνεται η δυνατότητα στο χρήστη να επιλέξει την ταχύτητα έγχυσης.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Α.13) Η παραπάνω μονάδα έγχυσης αντιδραστηρίων να έχει τις εξής επιλογές άκρων: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 ευθυγραμμισμένο άκρο με την οπτική διαδρομή για τάχιστη έγχυση αντιδραστηρίου σε γρήγορες κινητικές δοκιμές, β) αντισταθμιστικό άκρο – η διανομή αντισταθμίζεται/</w:t>
            </w:r>
            <w:proofErr w:type="spellStart"/>
            <w:r w:rsidRPr="0016381C">
              <w:rPr>
                <w:rFonts w:cstheme="minorHAnsi"/>
                <w:sz w:val="20"/>
                <w:szCs w:val="20"/>
                <w:lang w:val="el-GR"/>
              </w:rPr>
              <w:t>παρεκλίνει</w:t>
            </w:r>
            <w:proofErr w:type="spellEnd"/>
            <w:r w:rsidRPr="0016381C">
              <w:rPr>
                <w:rFonts w:cstheme="minorHAnsi"/>
                <w:sz w:val="20"/>
                <w:szCs w:val="20"/>
                <w:lang w:val="el-GR"/>
              </w:rPr>
              <w:t xml:space="preserve"> από την οπτική διαδρομή ώστε το αντιδραστήριο να </w:t>
            </w:r>
            <w:proofErr w:type="spellStart"/>
            <w:r w:rsidRPr="0016381C">
              <w:rPr>
                <w:rFonts w:cstheme="minorHAnsi"/>
                <w:sz w:val="20"/>
                <w:szCs w:val="20"/>
                <w:lang w:val="el-GR"/>
              </w:rPr>
              <w:t>εγχύεται</w:t>
            </w:r>
            <w:proofErr w:type="spellEnd"/>
            <w:r w:rsidRPr="0016381C">
              <w:rPr>
                <w:rFonts w:cstheme="minorHAnsi"/>
                <w:sz w:val="20"/>
                <w:szCs w:val="20"/>
                <w:lang w:val="el-GR"/>
              </w:rPr>
              <w:t xml:space="preserve"> στο πλαϊνό τοίχωμα του  εκάστοτε </w:t>
            </w:r>
            <w:proofErr w:type="spellStart"/>
            <w:r w:rsidRPr="0016381C">
              <w:rPr>
                <w:rFonts w:cstheme="minorHAnsi"/>
                <w:sz w:val="20"/>
                <w:szCs w:val="20"/>
                <w:lang w:val="el-GR"/>
              </w:rPr>
              <w:t>βοθρίου</w:t>
            </w:r>
            <w:proofErr w:type="spellEnd"/>
            <w:r w:rsidRPr="0016381C">
              <w:rPr>
                <w:rFonts w:cstheme="minorHAnsi"/>
                <w:sz w:val="20"/>
                <w:szCs w:val="20"/>
                <w:lang w:val="el-GR"/>
              </w:rPr>
              <w:t xml:space="preserve"> προκειμένου να προστατεύονται από πιθανή αποκόλληση τα προσκολλημένα κύτταρα στον πυθμένα του </w:t>
            </w:r>
            <w:proofErr w:type="spellStart"/>
            <w:r w:rsidRPr="0016381C">
              <w:rPr>
                <w:rFonts w:cstheme="minorHAnsi"/>
                <w:sz w:val="20"/>
                <w:szCs w:val="20"/>
                <w:lang w:val="el-GR"/>
              </w:rPr>
              <w:t>περιέκτη</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lastRenderedPageBreak/>
              <w:t xml:space="preserve">Α.14) Να έχει κάμερα 16-bit </w:t>
            </w:r>
            <w:proofErr w:type="spellStart"/>
            <w:r w:rsidRPr="0016381C">
              <w:rPr>
                <w:rFonts w:cstheme="minorHAnsi"/>
                <w:sz w:val="20"/>
                <w:szCs w:val="20"/>
                <w:lang w:val="el-GR"/>
              </w:rPr>
              <w:t>gray</w:t>
            </w:r>
            <w:proofErr w:type="spellEnd"/>
            <w:r w:rsidRPr="0016381C">
              <w:rPr>
                <w:rFonts w:cstheme="minorHAnsi"/>
                <w:sz w:val="20"/>
                <w:szCs w:val="20"/>
                <w:lang w:val="el-GR"/>
              </w:rPr>
              <w:t xml:space="preserve"> </w:t>
            </w:r>
            <w:proofErr w:type="spellStart"/>
            <w:r w:rsidRPr="0016381C">
              <w:rPr>
                <w:rFonts w:cstheme="minorHAnsi"/>
                <w:sz w:val="20"/>
                <w:szCs w:val="20"/>
                <w:lang w:val="el-GR"/>
              </w:rPr>
              <w:t>scale</w:t>
            </w:r>
            <w:proofErr w:type="spellEnd"/>
            <w:r w:rsidRPr="0016381C">
              <w:rPr>
                <w:rFonts w:cstheme="minorHAnsi"/>
                <w:sz w:val="20"/>
                <w:szCs w:val="20"/>
                <w:lang w:val="el-GR"/>
              </w:rPr>
              <w:t xml:space="preserve">, τύπου </w:t>
            </w:r>
            <w:proofErr w:type="spellStart"/>
            <w:r w:rsidRPr="0016381C">
              <w:rPr>
                <w:rFonts w:cstheme="minorHAnsi"/>
                <w:sz w:val="20"/>
                <w:szCs w:val="20"/>
                <w:lang w:val="el-GR"/>
              </w:rPr>
              <w:t>Sony</w:t>
            </w:r>
            <w:proofErr w:type="spellEnd"/>
            <w:r w:rsidRPr="0016381C">
              <w:rPr>
                <w:rFonts w:cstheme="minorHAnsi"/>
                <w:sz w:val="20"/>
                <w:szCs w:val="20"/>
                <w:lang w:val="el-GR"/>
              </w:rPr>
              <w:t xml:space="preserve"> CCD ICX, με ανάλυση τουλάχιστον 1280x960pixels και εύρος έκθεσης (</w:t>
            </w:r>
            <w:proofErr w:type="spellStart"/>
            <w:r w:rsidRPr="0016381C">
              <w:rPr>
                <w:rFonts w:cstheme="minorHAnsi"/>
                <w:sz w:val="20"/>
                <w:szCs w:val="20"/>
                <w:lang w:val="el-GR"/>
              </w:rPr>
              <w:t>exposure</w:t>
            </w:r>
            <w:proofErr w:type="spellEnd"/>
            <w:r w:rsidRPr="0016381C">
              <w:rPr>
                <w:rFonts w:cstheme="minorHAnsi"/>
                <w:sz w:val="20"/>
                <w:szCs w:val="20"/>
                <w:lang w:val="el-GR"/>
              </w:rPr>
              <w:t xml:space="preserve"> </w:t>
            </w:r>
            <w:proofErr w:type="spellStart"/>
            <w:r w:rsidRPr="0016381C">
              <w:rPr>
                <w:rFonts w:cstheme="minorHAnsi"/>
                <w:sz w:val="20"/>
                <w:szCs w:val="20"/>
                <w:lang w:val="el-GR"/>
              </w:rPr>
              <w:t>range</w:t>
            </w:r>
            <w:proofErr w:type="spellEnd"/>
            <w:r w:rsidRPr="0016381C">
              <w:rPr>
                <w:rFonts w:cstheme="minorHAnsi"/>
                <w:sz w:val="20"/>
                <w:szCs w:val="20"/>
                <w:lang w:val="el-GR"/>
              </w:rPr>
              <w:t xml:space="preserve">) από 5 </w:t>
            </w:r>
            <w:proofErr w:type="spellStart"/>
            <w:r w:rsidRPr="0016381C">
              <w:rPr>
                <w:rFonts w:cstheme="minorHAnsi"/>
                <w:sz w:val="20"/>
                <w:szCs w:val="20"/>
                <w:lang w:val="el-GR"/>
              </w:rPr>
              <w:t>milliseconds</w:t>
            </w:r>
            <w:proofErr w:type="spellEnd"/>
            <w:r w:rsidRPr="0016381C">
              <w:rPr>
                <w:rFonts w:cstheme="minorHAnsi"/>
                <w:sz w:val="20"/>
                <w:szCs w:val="20"/>
                <w:lang w:val="el-GR"/>
              </w:rPr>
              <w:t xml:space="preserve"> έως 4 </w:t>
            </w:r>
            <w:proofErr w:type="spellStart"/>
            <w:r w:rsidRPr="0016381C">
              <w:rPr>
                <w:rFonts w:cstheme="minorHAnsi"/>
                <w:sz w:val="20"/>
                <w:szCs w:val="20"/>
                <w:lang w:val="el-GR"/>
              </w:rPr>
              <w:t>seconds</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Α.15) Να φέρει κινητή μονάδα φακών τουλάχιστον 6 θέσεων, που μπορούν να αντικατασταθούν εύκολα από τον χρήστη</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A.16) Να συνοδεύεται από φακό αέρα, τύπου </w:t>
            </w:r>
            <w:proofErr w:type="spellStart"/>
            <w:r w:rsidRPr="0016381C">
              <w:rPr>
                <w:rFonts w:cstheme="minorHAnsi"/>
                <w:sz w:val="20"/>
                <w:szCs w:val="20"/>
                <w:lang w:val="el-GR"/>
              </w:rPr>
              <w:t>plan</w:t>
            </w:r>
            <w:proofErr w:type="spellEnd"/>
            <w:r w:rsidRPr="0016381C">
              <w:rPr>
                <w:rFonts w:cstheme="minorHAnsi"/>
                <w:sz w:val="20"/>
                <w:szCs w:val="20"/>
                <w:lang w:val="el-GR"/>
              </w:rPr>
              <w:t xml:space="preserve"> </w:t>
            </w:r>
            <w:proofErr w:type="spellStart"/>
            <w:r w:rsidRPr="0016381C">
              <w:rPr>
                <w:rFonts w:cstheme="minorHAnsi"/>
                <w:sz w:val="20"/>
                <w:szCs w:val="20"/>
                <w:lang w:val="el-GR"/>
              </w:rPr>
              <w:t>fluorite</w:t>
            </w:r>
            <w:proofErr w:type="spellEnd"/>
            <w:r w:rsidRPr="0016381C">
              <w:rPr>
                <w:rFonts w:cstheme="minorHAnsi"/>
                <w:sz w:val="20"/>
                <w:szCs w:val="20"/>
                <w:lang w:val="el-GR"/>
              </w:rPr>
              <w:t xml:space="preserve"> </w:t>
            </w:r>
            <w:proofErr w:type="spellStart"/>
            <w:r w:rsidRPr="0016381C">
              <w:rPr>
                <w:rFonts w:cstheme="minorHAnsi"/>
                <w:sz w:val="20"/>
                <w:szCs w:val="20"/>
                <w:lang w:val="el-GR"/>
              </w:rPr>
              <w:t>phase</w:t>
            </w:r>
            <w:proofErr w:type="spellEnd"/>
            <w:r w:rsidRPr="0016381C">
              <w:rPr>
                <w:rFonts w:cstheme="minorHAnsi"/>
                <w:sz w:val="20"/>
                <w:szCs w:val="20"/>
                <w:lang w:val="el-GR"/>
              </w:rPr>
              <w:t xml:space="preserve"> μεγέθυνσης 4x ΝΑ: .13 ενώ πρέπει να είναι συμβατό και με τους </w:t>
            </w:r>
            <w:proofErr w:type="spellStart"/>
            <w:r w:rsidRPr="0016381C">
              <w:rPr>
                <w:rFonts w:cstheme="minorHAnsi"/>
                <w:sz w:val="20"/>
                <w:szCs w:val="20"/>
                <w:lang w:val="el-GR"/>
              </w:rPr>
              <w:t>plan</w:t>
            </w:r>
            <w:proofErr w:type="spellEnd"/>
            <w:r w:rsidRPr="0016381C">
              <w:rPr>
                <w:rFonts w:cstheme="minorHAnsi"/>
                <w:sz w:val="20"/>
                <w:szCs w:val="20"/>
                <w:lang w:val="el-GR"/>
              </w:rPr>
              <w:t xml:space="preserve"> </w:t>
            </w:r>
            <w:proofErr w:type="spellStart"/>
            <w:r w:rsidRPr="0016381C">
              <w:rPr>
                <w:rFonts w:cstheme="minorHAnsi"/>
                <w:sz w:val="20"/>
                <w:szCs w:val="20"/>
                <w:lang w:val="el-GR"/>
              </w:rPr>
              <w:t>fluorite</w:t>
            </w:r>
            <w:proofErr w:type="spellEnd"/>
            <w:r w:rsidRPr="0016381C">
              <w:rPr>
                <w:rFonts w:cstheme="minorHAnsi"/>
                <w:sz w:val="20"/>
                <w:szCs w:val="20"/>
                <w:lang w:val="el-GR"/>
              </w:rPr>
              <w:t xml:space="preserve"> </w:t>
            </w:r>
            <w:proofErr w:type="spellStart"/>
            <w:r w:rsidRPr="0016381C">
              <w:rPr>
                <w:rFonts w:cstheme="minorHAnsi"/>
                <w:sz w:val="20"/>
                <w:szCs w:val="20"/>
                <w:lang w:val="el-GR"/>
              </w:rPr>
              <w:t>phase</w:t>
            </w:r>
            <w:proofErr w:type="spellEnd"/>
            <w:r w:rsidRPr="0016381C">
              <w:rPr>
                <w:rFonts w:cstheme="minorHAnsi"/>
                <w:sz w:val="20"/>
                <w:szCs w:val="20"/>
                <w:lang w:val="el-GR"/>
              </w:rPr>
              <w:t xml:space="preserve"> φακούς μεγέθυνσης: 10x, NA: ,3; 20x, NA .45; 40x, NA: .6</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Να είναι συμβατό επιπλέον τουλάχιστον με τους εξής φακούς αέρα, τύπου </w:t>
            </w:r>
            <w:proofErr w:type="spellStart"/>
            <w:r w:rsidRPr="0016381C">
              <w:rPr>
                <w:rFonts w:cstheme="minorHAnsi"/>
                <w:sz w:val="20"/>
                <w:szCs w:val="20"/>
                <w:lang w:val="el-GR"/>
              </w:rPr>
              <w:t>plan</w:t>
            </w:r>
            <w:proofErr w:type="spellEnd"/>
            <w:r w:rsidRPr="0016381C">
              <w:rPr>
                <w:rFonts w:cstheme="minorHAnsi"/>
                <w:sz w:val="20"/>
                <w:szCs w:val="20"/>
                <w:lang w:val="el-GR"/>
              </w:rPr>
              <w:t xml:space="preserve"> </w:t>
            </w:r>
            <w:proofErr w:type="spellStart"/>
            <w:r w:rsidRPr="0016381C">
              <w:rPr>
                <w:rFonts w:cstheme="minorHAnsi"/>
                <w:sz w:val="20"/>
                <w:szCs w:val="20"/>
                <w:lang w:val="el-GR"/>
              </w:rPr>
              <w:t>apochromat</w:t>
            </w:r>
            <w:proofErr w:type="spellEnd"/>
            <w:r w:rsidRPr="0016381C">
              <w:rPr>
                <w:rFonts w:cstheme="minorHAnsi"/>
                <w:sz w:val="20"/>
                <w:szCs w:val="20"/>
                <w:lang w:val="el-GR"/>
              </w:rPr>
              <w:t xml:space="preserve"> : 1,25x, NA.04, 20x, NA .75; 40x, NA: .95 και λαδιού τύπου </w:t>
            </w:r>
            <w:proofErr w:type="spellStart"/>
            <w:r w:rsidRPr="0016381C">
              <w:rPr>
                <w:rFonts w:cstheme="minorHAnsi"/>
                <w:sz w:val="20"/>
                <w:szCs w:val="20"/>
                <w:lang w:val="el-GR"/>
              </w:rPr>
              <w:t>plan</w:t>
            </w:r>
            <w:proofErr w:type="spellEnd"/>
            <w:r w:rsidRPr="0016381C">
              <w:rPr>
                <w:rFonts w:cstheme="minorHAnsi"/>
                <w:sz w:val="20"/>
                <w:szCs w:val="20"/>
                <w:lang w:val="el-GR"/>
              </w:rPr>
              <w:t xml:space="preserve"> </w:t>
            </w:r>
            <w:proofErr w:type="spellStart"/>
            <w:r w:rsidRPr="0016381C">
              <w:rPr>
                <w:rFonts w:cstheme="minorHAnsi"/>
                <w:sz w:val="20"/>
                <w:szCs w:val="20"/>
                <w:lang w:val="el-GR"/>
              </w:rPr>
              <w:t>apochromat</w:t>
            </w:r>
            <w:proofErr w:type="spellEnd"/>
            <w:r w:rsidRPr="0016381C">
              <w:rPr>
                <w:rFonts w:cstheme="minorHAnsi"/>
                <w:sz w:val="20"/>
                <w:szCs w:val="20"/>
                <w:lang w:val="el-GR"/>
              </w:rPr>
              <w:t>: 60x, NA: 1.42; 100x, NA: 1.35</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Επιπλέον με τους φακούς αέρα, τύπου </w:t>
            </w:r>
            <w:proofErr w:type="spellStart"/>
            <w:r w:rsidRPr="0016381C">
              <w:rPr>
                <w:rFonts w:cstheme="minorHAnsi"/>
                <w:sz w:val="20"/>
                <w:szCs w:val="20"/>
                <w:lang w:val="el-GR"/>
              </w:rPr>
              <w:t>plan</w:t>
            </w:r>
            <w:proofErr w:type="spellEnd"/>
            <w:r w:rsidRPr="0016381C">
              <w:rPr>
                <w:rFonts w:cstheme="minorHAnsi"/>
                <w:sz w:val="20"/>
                <w:szCs w:val="20"/>
                <w:lang w:val="el-GR"/>
              </w:rPr>
              <w:t xml:space="preserve"> </w:t>
            </w:r>
            <w:proofErr w:type="spellStart"/>
            <w:r w:rsidRPr="0016381C">
              <w:rPr>
                <w:rFonts w:cstheme="minorHAnsi"/>
                <w:sz w:val="20"/>
                <w:szCs w:val="20"/>
                <w:lang w:val="el-GR"/>
              </w:rPr>
              <w:t>fluorite</w:t>
            </w:r>
            <w:proofErr w:type="spellEnd"/>
            <w:r w:rsidRPr="0016381C">
              <w:rPr>
                <w:rFonts w:cstheme="minorHAnsi"/>
                <w:sz w:val="20"/>
                <w:szCs w:val="20"/>
                <w:lang w:val="el-GR"/>
              </w:rPr>
              <w:t xml:space="preserve">: 2.5x (2.75x </w:t>
            </w:r>
            <w:proofErr w:type="spellStart"/>
            <w:r w:rsidRPr="0016381C">
              <w:rPr>
                <w:rFonts w:cstheme="minorHAnsi"/>
                <w:sz w:val="20"/>
                <w:szCs w:val="20"/>
                <w:lang w:val="el-GR"/>
              </w:rPr>
              <w:t>eff</w:t>
            </w:r>
            <w:proofErr w:type="spellEnd"/>
            <w:r w:rsidRPr="0016381C">
              <w:rPr>
                <w:rFonts w:cstheme="minorHAnsi"/>
                <w:sz w:val="20"/>
                <w:szCs w:val="20"/>
                <w:lang w:val="el-GR"/>
              </w:rPr>
              <w:t>) NA:.12, 4x ΝΑ: .13; 10x, NA: .3; 20x, NA .45; 40x, NA .60; 60x, NA .70 και  Λαδιού: 60x, NA: 1.25; 100x, NA: 1.30</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Οι φακοί αέρα μεγέθυνσης 20x, 40x και 60x να μπορούν να ρυθμιστούν ανάλογα με το πάχος της βάσης του δείγ</w:t>
            </w:r>
            <w:r w:rsidR="00E42F38">
              <w:rPr>
                <w:rFonts w:cstheme="minorHAnsi"/>
                <w:sz w:val="20"/>
                <w:szCs w:val="20"/>
                <w:lang w:val="el-GR"/>
              </w:rPr>
              <w:t>ματος (</w:t>
            </w:r>
            <w:proofErr w:type="spellStart"/>
            <w:r w:rsidR="00E42F38">
              <w:rPr>
                <w:rFonts w:cstheme="minorHAnsi"/>
                <w:sz w:val="20"/>
                <w:szCs w:val="20"/>
                <w:lang w:val="el-GR"/>
              </w:rPr>
              <w:t>sample</w:t>
            </w:r>
            <w:proofErr w:type="spellEnd"/>
            <w:r w:rsidR="00E42F38">
              <w:rPr>
                <w:rFonts w:cstheme="minorHAnsi"/>
                <w:sz w:val="20"/>
                <w:szCs w:val="20"/>
                <w:lang w:val="el-GR"/>
              </w:rPr>
              <w:t xml:space="preserve"> </w:t>
            </w:r>
            <w:proofErr w:type="spellStart"/>
            <w:r w:rsidR="00E42F38">
              <w:rPr>
                <w:rFonts w:cstheme="minorHAnsi"/>
                <w:sz w:val="20"/>
                <w:szCs w:val="20"/>
                <w:lang w:val="el-GR"/>
              </w:rPr>
              <w:t>bottom</w:t>
            </w:r>
            <w:proofErr w:type="spellEnd"/>
            <w:r w:rsidR="00E42F38">
              <w:rPr>
                <w:rFonts w:cstheme="minorHAnsi"/>
                <w:sz w:val="20"/>
                <w:szCs w:val="20"/>
                <w:lang w:val="el-GR"/>
              </w:rPr>
              <w:t xml:space="preserve"> </w:t>
            </w:r>
            <w:proofErr w:type="spellStart"/>
            <w:r w:rsidR="00E42F38">
              <w:rPr>
                <w:rFonts w:cstheme="minorHAnsi"/>
                <w:sz w:val="20"/>
                <w:szCs w:val="20"/>
                <w:lang w:val="el-GR"/>
              </w:rPr>
              <w:t>thickness</w:t>
            </w:r>
            <w:proofErr w:type="spellEnd"/>
            <w:r w:rsidR="00E42F38">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Α.17) Να έχει ρυθμό συλλογής εικόνων ίσο ή καλύτερο με: έως 10 </w:t>
            </w:r>
            <w:proofErr w:type="spellStart"/>
            <w:r w:rsidRPr="0016381C">
              <w:rPr>
                <w:rFonts w:cstheme="minorHAnsi"/>
                <w:sz w:val="20"/>
                <w:szCs w:val="20"/>
                <w:lang w:val="el-GR"/>
              </w:rPr>
              <w:t>frames</w:t>
            </w:r>
            <w:proofErr w:type="spellEnd"/>
            <w:r w:rsidRPr="0016381C">
              <w:rPr>
                <w:rFonts w:cstheme="minorHAnsi"/>
                <w:sz w:val="20"/>
                <w:szCs w:val="20"/>
                <w:lang w:val="el-GR"/>
              </w:rPr>
              <w:t>/</w:t>
            </w:r>
            <w:proofErr w:type="spellStart"/>
            <w:r w:rsidRPr="0016381C">
              <w:rPr>
                <w:rFonts w:cstheme="minorHAnsi"/>
                <w:sz w:val="20"/>
                <w:szCs w:val="20"/>
                <w:lang w:val="el-GR"/>
              </w:rPr>
              <w:t>sec</w:t>
            </w:r>
            <w:proofErr w:type="spellEnd"/>
            <w:r w:rsidRPr="0016381C">
              <w:rPr>
                <w:rFonts w:cstheme="minorHAnsi"/>
                <w:sz w:val="20"/>
                <w:szCs w:val="20"/>
                <w:lang w:val="el-GR"/>
              </w:rPr>
              <w:t xml:space="preserve"> σε πλήρη ανάλυση για εικόνες ενός χρώματος και έως 20 </w:t>
            </w:r>
            <w:proofErr w:type="spellStart"/>
            <w:r w:rsidRPr="0016381C">
              <w:rPr>
                <w:rFonts w:cstheme="minorHAnsi"/>
                <w:sz w:val="20"/>
                <w:szCs w:val="20"/>
                <w:lang w:val="el-GR"/>
              </w:rPr>
              <w:t>frames</w:t>
            </w:r>
            <w:proofErr w:type="spellEnd"/>
            <w:r w:rsidRPr="0016381C">
              <w:rPr>
                <w:rFonts w:cstheme="minorHAnsi"/>
                <w:sz w:val="20"/>
                <w:szCs w:val="20"/>
                <w:lang w:val="el-GR"/>
              </w:rPr>
              <w:t>/</w:t>
            </w:r>
            <w:proofErr w:type="spellStart"/>
            <w:r w:rsidRPr="0016381C">
              <w:rPr>
                <w:rFonts w:cstheme="minorHAnsi"/>
                <w:sz w:val="20"/>
                <w:szCs w:val="20"/>
                <w:lang w:val="el-GR"/>
              </w:rPr>
              <w:t>sec</w:t>
            </w:r>
            <w:proofErr w:type="spellEnd"/>
            <w:r w:rsidRPr="0016381C">
              <w:rPr>
                <w:rFonts w:cstheme="minorHAnsi"/>
                <w:sz w:val="20"/>
                <w:szCs w:val="20"/>
                <w:lang w:val="el-GR"/>
              </w:rPr>
              <w:t xml:space="preserve"> σε 2x2 </w:t>
            </w:r>
            <w:proofErr w:type="spellStart"/>
            <w:r w:rsidRPr="0016381C">
              <w:rPr>
                <w:rFonts w:cstheme="minorHAnsi"/>
                <w:sz w:val="20"/>
                <w:szCs w:val="20"/>
                <w:lang w:val="el-GR"/>
              </w:rPr>
              <w:t>binning</w:t>
            </w:r>
            <w:proofErr w:type="spellEnd"/>
            <w:r w:rsidRPr="0016381C">
              <w:rPr>
                <w:rFonts w:cstheme="minorHAnsi"/>
                <w:sz w:val="20"/>
                <w:szCs w:val="20"/>
                <w:lang w:val="el-GR"/>
              </w:rPr>
              <w:t xml:space="preserve"> για εικόνες ενός χρώματος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Α.18) Να έχει χωρητικότητα 4 φίλτρων απεικόνισης που μπορούν να αντικατασταθούν εύκολα από τον χρήστη, με ένα επιπλέον κανάλι φωτεινού πεδίου</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Α.19) Να συνοδεύεται τουλάχιστον από </w:t>
            </w:r>
            <w:proofErr w:type="spellStart"/>
            <w:r w:rsidRPr="0016381C">
              <w:rPr>
                <w:rFonts w:cstheme="minorHAnsi"/>
                <w:sz w:val="20"/>
                <w:szCs w:val="20"/>
                <w:lang w:val="el-GR"/>
              </w:rPr>
              <w:t>φίλτρo</w:t>
            </w:r>
            <w:proofErr w:type="spellEnd"/>
            <w:r w:rsidRPr="0016381C">
              <w:rPr>
                <w:rFonts w:cstheme="minorHAnsi"/>
                <w:sz w:val="20"/>
                <w:szCs w:val="20"/>
                <w:lang w:val="el-GR"/>
              </w:rPr>
              <w:t xml:space="preserve">/χρώμα: DAPI και να έχει επιπλέον περισσότερα από 20 φίλτρα/χρώματα διαθέσιμα για απεικόνιση μεταξύ των οποίων: CFP, GFP,RFP, </w:t>
            </w:r>
            <w:proofErr w:type="spellStart"/>
            <w:r w:rsidRPr="0016381C">
              <w:rPr>
                <w:rFonts w:cstheme="minorHAnsi"/>
                <w:sz w:val="20"/>
                <w:szCs w:val="20"/>
                <w:lang w:val="el-GR"/>
              </w:rPr>
              <w:t>Texas</w:t>
            </w:r>
            <w:proofErr w:type="spellEnd"/>
            <w:r w:rsidRPr="0016381C">
              <w:rPr>
                <w:rFonts w:cstheme="minorHAnsi"/>
                <w:sz w:val="20"/>
                <w:szCs w:val="20"/>
                <w:lang w:val="el-GR"/>
              </w:rPr>
              <w:t xml:space="preserve"> Red, CY5, CY7, </w:t>
            </w:r>
            <w:proofErr w:type="spellStart"/>
            <w:r w:rsidRPr="0016381C">
              <w:rPr>
                <w:rFonts w:cstheme="minorHAnsi"/>
                <w:sz w:val="20"/>
                <w:szCs w:val="20"/>
                <w:lang w:val="el-GR"/>
              </w:rPr>
              <w:t>Acridine</w:t>
            </w:r>
            <w:proofErr w:type="spellEnd"/>
            <w:r w:rsidRPr="0016381C">
              <w:rPr>
                <w:rFonts w:cstheme="minorHAnsi"/>
                <w:sz w:val="20"/>
                <w:szCs w:val="20"/>
                <w:lang w:val="el-GR"/>
              </w:rPr>
              <w:t xml:space="preserve"> </w:t>
            </w:r>
            <w:proofErr w:type="spellStart"/>
            <w:r w:rsidRPr="0016381C">
              <w:rPr>
                <w:rFonts w:cstheme="minorHAnsi"/>
                <w:sz w:val="20"/>
                <w:szCs w:val="20"/>
                <w:lang w:val="el-GR"/>
              </w:rPr>
              <w:t>Orange</w:t>
            </w:r>
            <w:proofErr w:type="spellEnd"/>
            <w:r w:rsidRPr="0016381C">
              <w:rPr>
                <w:rFonts w:cstheme="minorHAnsi"/>
                <w:sz w:val="20"/>
                <w:szCs w:val="20"/>
                <w:lang w:val="el-GR"/>
              </w:rPr>
              <w:t xml:space="preserve">, CFP-YFP, FRET, </w:t>
            </w:r>
            <w:proofErr w:type="spellStart"/>
            <w:r w:rsidRPr="0016381C">
              <w:rPr>
                <w:rFonts w:cstheme="minorHAnsi"/>
                <w:sz w:val="20"/>
                <w:szCs w:val="20"/>
                <w:lang w:val="el-GR"/>
              </w:rPr>
              <w:t>Chlorophyll</w:t>
            </w:r>
            <w:proofErr w:type="spellEnd"/>
            <w:r w:rsidRPr="0016381C">
              <w:rPr>
                <w:rFonts w:cstheme="minorHAnsi"/>
                <w:sz w:val="20"/>
                <w:szCs w:val="20"/>
                <w:lang w:val="el-GR"/>
              </w:rPr>
              <w:t xml:space="preserve">, </w:t>
            </w:r>
            <w:proofErr w:type="spellStart"/>
            <w:r w:rsidRPr="0016381C">
              <w:rPr>
                <w:rFonts w:cstheme="minorHAnsi"/>
                <w:sz w:val="20"/>
                <w:szCs w:val="20"/>
                <w:lang w:val="el-GR"/>
              </w:rPr>
              <w:t>Phycoerythrin</w:t>
            </w:r>
            <w:proofErr w:type="spellEnd"/>
            <w:r w:rsidRPr="0016381C">
              <w:rPr>
                <w:rFonts w:cstheme="minorHAnsi"/>
                <w:sz w:val="20"/>
                <w:szCs w:val="20"/>
                <w:lang w:val="el-GR"/>
              </w:rPr>
              <w:t xml:space="preserve"> (PE), </w:t>
            </w:r>
            <w:proofErr w:type="spellStart"/>
            <w:r w:rsidRPr="0016381C">
              <w:rPr>
                <w:rFonts w:cstheme="minorHAnsi"/>
                <w:sz w:val="20"/>
                <w:szCs w:val="20"/>
                <w:lang w:val="el-GR"/>
              </w:rPr>
              <w:t>Propidium</w:t>
            </w:r>
            <w:proofErr w:type="spellEnd"/>
            <w:r w:rsidRPr="0016381C">
              <w:rPr>
                <w:rFonts w:cstheme="minorHAnsi"/>
                <w:sz w:val="20"/>
                <w:szCs w:val="20"/>
                <w:lang w:val="el-GR"/>
              </w:rPr>
              <w:t xml:space="preserve"> </w:t>
            </w:r>
            <w:proofErr w:type="spellStart"/>
            <w:r w:rsidRPr="0016381C">
              <w:rPr>
                <w:rFonts w:cstheme="minorHAnsi"/>
                <w:sz w:val="20"/>
                <w:szCs w:val="20"/>
                <w:lang w:val="el-GR"/>
              </w:rPr>
              <w:t>Iodide</w:t>
            </w:r>
            <w:proofErr w:type="spellEnd"/>
            <w:r w:rsidRPr="0016381C">
              <w:rPr>
                <w:rFonts w:cstheme="minorHAnsi"/>
                <w:sz w:val="20"/>
                <w:szCs w:val="20"/>
                <w:lang w:val="el-GR"/>
              </w:rPr>
              <w:t xml:space="preserve">, CY5.5, </w:t>
            </w:r>
            <w:proofErr w:type="spellStart"/>
            <w:r w:rsidRPr="0016381C">
              <w:rPr>
                <w:rFonts w:cstheme="minorHAnsi"/>
                <w:sz w:val="20"/>
                <w:szCs w:val="20"/>
                <w:lang w:val="el-GR"/>
              </w:rPr>
              <w:t>Tag</w:t>
            </w:r>
            <w:proofErr w:type="spellEnd"/>
            <w:r w:rsidRPr="0016381C">
              <w:rPr>
                <w:rFonts w:cstheme="minorHAnsi"/>
                <w:sz w:val="20"/>
                <w:szCs w:val="20"/>
                <w:lang w:val="el-GR"/>
              </w:rPr>
              <w:t xml:space="preserve"> BFP, GFP, (</w:t>
            </w:r>
            <w:proofErr w:type="spellStart"/>
            <w:r w:rsidRPr="0016381C">
              <w:rPr>
                <w:rFonts w:cstheme="minorHAnsi"/>
                <w:sz w:val="20"/>
                <w:szCs w:val="20"/>
                <w:lang w:val="el-GR"/>
              </w:rPr>
              <w:t>Ex</w:t>
            </w:r>
            <w:proofErr w:type="spellEnd"/>
            <w:r w:rsidRPr="0016381C">
              <w:rPr>
                <w:rFonts w:cstheme="minorHAnsi"/>
                <w:sz w:val="20"/>
                <w:szCs w:val="20"/>
                <w:lang w:val="el-GR"/>
              </w:rPr>
              <w:t>)-CY6 (</w:t>
            </w:r>
            <w:proofErr w:type="spellStart"/>
            <w:r w:rsidRPr="0016381C">
              <w:rPr>
                <w:rFonts w:cstheme="minorHAnsi"/>
                <w:sz w:val="20"/>
                <w:szCs w:val="20"/>
                <w:lang w:val="el-GR"/>
              </w:rPr>
              <w:t>Em</w:t>
            </w:r>
            <w:proofErr w:type="spellEnd"/>
            <w:r w:rsidRPr="0016381C">
              <w:rPr>
                <w:rFonts w:cstheme="minorHAnsi"/>
                <w:sz w:val="20"/>
                <w:szCs w:val="20"/>
                <w:lang w:val="el-GR"/>
              </w:rPr>
              <w:t>), RFP (</w:t>
            </w:r>
            <w:proofErr w:type="spellStart"/>
            <w:r w:rsidRPr="0016381C">
              <w:rPr>
                <w:rFonts w:cstheme="minorHAnsi"/>
                <w:sz w:val="20"/>
                <w:szCs w:val="20"/>
                <w:lang w:val="el-GR"/>
              </w:rPr>
              <w:t>Ex</w:t>
            </w:r>
            <w:proofErr w:type="spellEnd"/>
            <w:r w:rsidRPr="0016381C">
              <w:rPr>
                <w:rFonts w:cstheme="minorHAnsi"/>
                <w:sz w:val="20"/>
                <w:szCs w:val="20"/>
                <w:lang w:val="el-GR"/>
              </w:rPr>
              <w:t>)-CY5 (</w:t>
            </w:r>
            <w:proofErr w:type="spellStart"/>
            <w:r w:rsidRPr="0016381C">
              <w:rPr>
                <w:rFonts w:cstheme="minorHAnsi"/>
                <w:sz w:val="20"/>
                <w:szCs w:val="20"/>
                <w:lang w:val="el-GR"/>
              </w:rPr>
              <w:t>Em</w:t>
            </w:r>
            <w:proofErr w:type="spellEnd"/>
            <w:r w:rsidRPr="0016381C">
              <w:rPr>
                <w:rFonts w:cstheme="minorHAnsi"/>
                <w:sz w:val="20"/>
                <w:szCs w:val="20"/>
                <w:lang w:val="el-GR"/>
              </w:rPr>
              <w:t>), RFP (</w:t>
            </w:r>
            <w:proofErr w:type="spellStart"/>
            <w:r w:rsidRPr="0016381C">
              <w:rPr>
                <w:rFonts w:cstheme="minorHAnsi"/>
                <w:sz w:val="20"/>
                <w:szCs w:val="20"/>
                <w:lang w:val="el-GR"/>
              </w:rPr>
              <w:t>Ex</w:t>
            </w:r>
            <w:proofErr w:type="spellEnd"/>
            <w:r w:rsidRPr="0016381C">
              <w:rPr>
                <w:rFonts w:cstheme="minorHAnsi"/>
                <w:sz w:val="20"/>
                <w:szCs w:val="20"/>
                <w:lang w:val="el-GR"/>
              </w:rPr>
              <w:t>)-CY5 (</w:t>
            </w:r>
            <w:proofErr w:type="spellStart"/>
            <w:r w:rsidRPr="0016381C">
              <w:rPr>
                <w:rFonts w:cstheme="minorHAnsi"/>
                <w:sz w:val="20"/>
                <w:szCs w:val="20"/>
                <w:lang w:val="el-GR"/>
              </w:rPr>
              <w:t>Em</w:t>
            </w:r>
            <w:proofErr w:type="spellEnd"/>
            <w:r w:rsidRPr="0016381C">
              <w:rPr>
                <w:rFonts w:cstheme="minorHAnsi"/>
                <w:sz w:val="20"/>
                <w:szCs w:val="20"/>
                <w:lang w:val="el-GR"/>
              </w:rPr>
              <w:t xml:space="preserve">), </w:t>
            </w:r>
            <w:proofErr w:type="spellStart"/>
            <w:r w:rsidRPr="0016381C">
              <w:rPr>
                <w:rFonts w:cstheme="minorHAnsi"/>
                <w:sz w:val="20"/>
                <w:szCs w:val="20"/>
                <w:lang w:val="el-GR"/>
              </w:rPr>
              <w:t>Alexa</w:t>
            </w:r>
            <w:proofErr w:type="spellEnd"/>
            <w:r w:rsidRPr="0016381C">
              <w:rPr>
                <w:rFonts w:cstheme="minorHAnsi"/>
                <w:sz w:val="20"/>
                <w:szCs w:val="20"/>
                <w:lang w:val="el-GR"/>
              </w:rPr>
              <w:t xml:space="preserve"> 568, </w:t>
            </w:r>
            <w:proofErr w:type="spellStart"/>
            <w:r w:rsidRPr="0016381C">
              <w:rPr>
                <w:rFonts w:cstheme="minorHAnsi"/>
                <w:sz w:val="20"/>
                <w:szCs w:val="20"/>
                <w:lang w:val="el-GR"/>
              </w:rPr>
              <w:t>Ex</w:t>
            </w:r>
            <w:proofErr w:type="spellEnd"/>
            <w:r w:rsidRPr="0016381C">
              <w:rPr>
                <w:rFonts w:cstheme="minorHAnsi"/>
                <w:sz w:val="20"/>
                <w:szCs w:val="20"/>
                <w:lang w:val="el-GR"/>
              </w:rPr>
              <w:t xml:space="preserve"> 377/</w:t>
            </w:r>
            <w:proofErr w:type="spellStart"/>
            <w:r w:rsidRPr="0016381C">
              <w:rPr>
                <w:rFonts w:cstheme="minorHAnsi"/>
                <w:sz w:val="20"/>
                <w:szCs w:val="20"/>
                <w:lang w:val="el-GR"/>
              </w:rPr>
              <w:t>Em</w:t>
            </w:r>
            <w:proofErr w:type="spellEnd"/>
            <w:r w:rsidRPr="0016381C">
              <w:rPr>
                <w:rFonts w:cstheme="minorHAnsi"/>
                <w:sz w:val="20"/>
                <w:szCs w:val="20"/>
                <w:lang w:val="el-GR"/>
              </w:rPr>
              <w:t xml:space="preserve"> 647 κ.α.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Α.20) Να συνοδεύεται από </w:t>
            </w:r>
            <w:proofErr w:type="spellStart"/>
            <w:r w:rsidRPr="0016381C">
              <w:rPr>
                <w:rFonts w:cstheme="minorHAnsi"/>
                <w:sz w:val="20"/>
                <w:szCs w:val="20"/>
                <w:lang w:val="el-GR"/>
              </w:rPr>
              <w:t>high</w:t>
            </w:r>
            <w:proofErr w:type="spellEnd"/>
            <w:r w:rsidRPr="0016381C">
              <w:rPr>
                <w:rFonts w:cstheme="minorHAnsi"/>
                <w:sz w:val="20"/>
                <w:szCs w:val="20"/>
                <w:lang w:val="el-GR"/>
              </w:rPr>
              <w:t xml:space="preserve"> </w:t>
            </w:r>
            <w:proofErr w:type="spellStart"/>
            <w:r w:rsidRPr="0016381C">
              <w:rPr>
                <w:rFonts w:cstheme="minorHAnsi"/>
                <w:sz w:val="20"/>
                <w:szCs w:val="20"/>
                <w:lang w:val="el-GR"/>
              </w:rPr>
              <w:t>power</w:t>
            </w:r>
            <w:proofErr w:type="spellEnd"/>
            <w:r w:rsidRPr="0016381C">
              <w:rPr>
                <w:rFonts w:cstheme="minorHAnsi"/>
                <w:sz w:val="20"/>
                <w:szCs w:val="20"/>
                <w:lang w:val="el-GR"/>
              </w:rPr>
              <w:t xml:space="preserve"> LED </w:t>
            </w:r>
            <w:proofErr w:type="spellStart"/>
            <w:r w:rsidRPr="0016381C">
              <w:rPr>
                <w:rFonts w:cstheme="minorHAnsi"/>
                <w:sz w:val="20"/>
                <w:szCs w:val="20"/>
                <w:lang w:val="el-GR"/>
              </w:rPr>
              <w:t>cubes</w:t>
            </w:r>
            <w:proofErr w:type="spellEnd"/>
            <w:r w:rsidRPr="0016381C">
              <w:rPr>
                <w:rFonts w:cstheme="minorHAnsi"/>
                <w:sz w:val="20"/>
                <w:szCs w:val="20"/>
                <w:lang w:val="el-GR"/>
              </w:rPr>
              <w:t xml:space="preserve"> ως πηγή φωτός για το </w:t>
            </w:r>
            <w:proofErr w:type="spellStart"/>
            <w:r w:rsidRPr="0016381C">
              <w:rPr>
                <w:rFonts w:cstheme="minorHAnsi"/>
                <w:sz w:val="20"/>
                <w:szCs w:val="20"/>
                <w:lang w:val="el-GR"/>
              </w:rPr>
              <w:t>imaging</w:t>
            </w:r>
            <w:proofErr w:type="spellEnd"/>
            <w:r w:rsidRPr="0016381C">
              <w:rPr>
                <w:rFonts w:cstheme="minorHAnsi"/>
                <w:sz w:val="20"/>
                <w:szCs w:val="20"/>
                <w:lang w:val="el-GR"/>
              </w:rPr>
              <w:t xml:space="preserve"> στα 365nm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Να έχει επιπλέον διαθέσιμα LED </w:t>
            </w:r>
            <w:proofErr w:type="spellStart"/>
            <w:r w:rsidRPr="0016381C">
              <w:rPr>
                <w:rFonts w:cstheme="minorHAnsi"/>
                <w:sz w:val="20"/>
                <w:szCs w:val="20"/>
                <w:lang w:val="el-GR"/>
              </w:rPr>
              <w:t>cubes</w:t>
            </w:r>
            <w:proofErr w:type="spellEnd"/>
            <w:r w:rsidRPr="0016381C">
              <w:rPr>
                <w:rFonts w:cstheme="minorHAnsi"/>
                <w:sz w:val="20"/>
                <w:szCs w:val="20"/>
                <w:lang w:val="el-GR"/>
              </w:rPr>
              <w:t xml:space="preserve"> στα:  390nm,  405nm, 465nm, 505nm, 5</w:t>
            </w:r>
            <w:r w:rsidR="00E42F38">
              <w:rPr>
                <w:rFonts w:cstheme="minorHAnsi"/>
                <w:sz w:val="20"/>
                <w:szCs w:val="20"/>
                <w:lang w:val="el-GR"/>
              </w:rPr>
              <w:t>23nm, 590nm 623nm, 655nm, 740nm</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 xml:space="preserve">A.21) </w:t>
            </w:r>
            <w:r w:rsidRPr="0016381C">
              <w:rPr>
                <w:rFonts w:cstheme="minorHAnsi"/>
                <w:sz w:val="20"/>
                <w:szCs w:val="20"/>
                <w:lang w:val="el-GR"/>
              </w:rPr>
              <w:t>Να</w:t>
            </w:r>
            <w:r w:rsidRPr="0016381C">
              <w:rPr>
                <w:rFonts w:cstheme="minorHAnsi"/>
                <w:sz w:val="20"/>
                <w:szCs w:val="20"/>
              </w:rPr>
              <w:t xml:space="preserve"> </w:t>
            </w:r>
            <w:r w:rsidRPr="0016381C">
              <w:rPr>
                <w:rFonts w:cstheme="minorHAnsi"/>
                <w:sz w:val="20"/>
                <w:szCs w:val="20"/>
                <w:lang w:val="el-GR"/>
              </w:rPr>
              <w:t>διαθέτει</w:t>
            </w:r>
            <w:r w:rsidRPr="0016381C">
              <w:rPr>
                <w:rFonts w:cstheme="minorHAnsi"/>
                <w:sz w:val="20"/>
                <w:szCs w:val="20"/>
              </w:rPr>
              <w:t xml:space="preserve"> </w:t>
            </w:r>
            <w:r w:rsidRPr="0016381C">
              <w:rPr>
                <w:rFonts w:cstheme="minorHAnsi"/>
                <w:sz w:val="20"/>
                <w:szCs w:val="20"/>
                <w:lang w:val="el-GR"/>
              </w:rPr>
              <w:t>τις</w:t>
            </w:r>
            <w:r w:rsidRPr="0016381C">
              <w:rPr>
                <w:rFonts w:cstheme="minorHAnsi"/>
                <w:sz w:val="20"/>
                <w:szCs w:val="20"/>
              </w:rPr>
              <w:t xml:space="preserve"> </w:t>
            </w:r>
            <w:r w:rsidRPr="0016381C">
              <w:rPr>
                <w:rFonts w:cstheme="minorHAnsi"/>
                <w:sz w:val="20"/>
                <w:szCs w:val="20"/>
                <w:lang w:val="el-GR"/>
              </w:rPr>
              <w:t>εξής</w:t>
            </w:r>
            <w:r w:rsidRPr="0016381C">
              <w:rPr>
                <w:rFonts w:cstheme="minorHAnsi"/>
                <w:sz w:val="20"/>
                <w:szCs w:val="20"/>
              </w:rPr>
              <w:t xml:space="preserve"> </w:t>
            </w:r>
            <w:r w:rsidRPr="0016381C">
              <w:rPr>
                <w:rFonts w:cstheme="minorHAnsi"/>
                <w:sz w:val="20"/>
                <w:szCs w:val="20"/>
                <w:lang w:val="el-GR"/>
              </w:rPr>
              <w:t>λειτουργίες</w:t>
            </w:r>
            <w:r w:rsidRPr="0016381C">
              <w:rPr>
                <w:rFonts w:cstheme="minorHAnsi"/>
                <w:sz w:val="20"/>
                <w:szCs w:val="20"/>
              </w:rPr>
              <w:t xml:space="preserve">: </w:t>
            </w:r>
            <w:proofErr w:type="spellStart"/>
            <w:r w:rsidRPr="0016381C">
              <w:rPr>
                <w:rFonts w:cstheme="minorHAnsi"/>
                <w:sz w:val="20"/>
                <w:szCs w:val="20"/>
                <w:lang w:val="el-GR"/>
              </w:rPr>
              <w:t>αυτοεστίαση</w:t>
            </w:r>
            <w:proofErr w:type="spellEnd"/>
            <w:r w:rsidRPr="0016381C">
              <w:rPr>
                <w:rFonts w:cstheme="minorHAnsi"/>
                <w:sz w:val="20"/>
                <w:szCs w:val="20"/>
              </w:rPr>
              <w:t xml:space="preserve"> (autofocus), image-based autofocus, user-trained autofocus, auto exposure, auto-LED intensity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A.22) </w:t>
            </w:r>
            <w:proofErr w:type="spellStart"/>
            <w:r w:rsidRPr="0016381C">
              <w:rPr>
                <w:rFonts w:cstheme="minorHAnsi"/>
                <w:sz w:val="20"/>
                <w:szCs w:val="20"/>
                <w:lang w:val="el-GR"/>
              </w:rPr>
              <w:t>Nα</w:t>
            </w:r>
            <w:proofErr w:type="spellEnd"/>
            <w:r w:rsidRPr="0016381C">
              <w:rPr>
                <w:rFonts w:cstheme="minorHAnsi"/>
                <w:sz w:val="20"/>
                <w:szCs w:val="20"/>
                <w:lang w:val="el-GR"/>
              </w:rPr>
              <w:t xml:space="preserve"> είναι συμβατό με ειδικό εργαλείο τύπου </w:t>
            </w:r>
            <w:proofErr w:type="spellStart"/>
            <w:r w:rsidRPr="0016381C">
              <w:rPr>
                <w:rFonts w:cstheme="minorHAnsi"/>
                <w:sz w:val="20"/>
                <w:szCs w:val="20"/>
                <w:lang w:val="el-GR"/>
              </w:rPr>
              <w:t>laser</w:t>
            </w:r>
            <w:proofErr w:type="spellEnd"/>
            <w:r w:rsidRPr="0016381C">
              <w:rPr>
                <w:rFonts w:cstheme="minorHAnsi"/>
                <w:sz w:val="20"/>
                <w:szCs w:val="20"/>
                <w:lang w:val="el-GR"/>
              </w:rPr>
              <w:t xml:space="preserve"> </w:t>
            </w:r>
            <w:proofErr w:type="spellStart"/>
            <w:r w:rsidRPr="0016381C">
              <w:rPr>
                <w:rFonts w:cstheme="minorHAnsi"/>
                <w:sz w:val="20"/>
                <w:szCs w:val="20"/>
                <w:lang w:val="el-GR"/>
              </w:rPr>
              <w:t>autofocus</w:t>
            </w:r>
            <w:proofErr w:type="spellEnd"/>
            <w:r w:rsidRPr="0016381C">
              <w:rPr>
                <w:rFonts w:cstheme="minorHAnsi"/>
                <w:sz w:val="20"/>
                <w:szCs w:val="20"/>
                <w:lang w:val="el-GR"/>
              </w:rPr>
              <w:t xml:space="preserve"> το οποίο μπορεί να τοποθετηθεί εύκολα από τον χρήστη. Το εν λόγω εργαλείο χρησιμοποιεί κοινό σημείο έναρξης </w:t>
            </w:r>
            <w:proofErr w:type="spellStart"/>
            <w:r w:rsidRPr="0016381C">
              <w:rPr>
                <w:rFonts w:cstheme="minorHAnsi"/>
                <w:sz w:val="20"/>
                <w:szCs w:val="20"/>
                <w:lang w:val="el-GR"/>
              </w:rPr>
              <w:t>αυτοεστίασης</w:t>
            </w:r>
            <w:proofErr w:type="spellEnd"/>
            <w:r w:rsidRPr="0016381C">
              <w:rPr>
                <w:rFonts w:cstheme="minorHAnsi"/>
                <w:sz w:val="20"/>
                <w:szCs w:val="20"/>
                <w:lang w:val="el-GR"/>
              </w:rPr>
              <w:t xml:space="preserve"> σε όλα τα </w:t>
            </w:r>
            <w:proofErr w:type="spellStart"/>
            <w:r w:rsidRPr="0016381C">
              <w:rPr>
                <w:rFonts w:cstheme="minorHAnsi"/>
                <w:sz w:val="20"/>
                <w:szCs w:val="20"/>
                <w:lang w:val="el-GR"/>
              </w:rPr>
              <w:t>βοθρία</w:t>
            </w:r>
            <w:proofErr w:type="spellEnd"/>
            <w:r w:rsidRPr="0016381C">
              <w:rPr>
                <w:rFonts w:cstheme="minorHAnsi"/>
                <w:sz w:val="20"/>
                <w:szCs w:val="20"/>
                <w:lang w:val="el-GR"/>
              </w:rPr>
              <w:t xml:space="preserve"> με αποτέλεσμα να είναι γρηγορότερο  αλλά και να έχει μεγαλύτερη </w:t>
            </w:r>
            <w:proofErr w:type="spellStart"/>
            <w:r w:rsidRPr="0016381C">
              <w:rPr>
                <w:rFonts w:cstheme="minorHAnsi"/>
                <w:sz w:val="20"/>
                <w:szCs w:val="20"/>
                <w:lang w:val="el-GR"/>
              </w:rPr>
              <w:t>αναπαραγωγιμότητα</w:t>
            </w:r>
            <w:proofErr w:type="spellEnd"/>
            <w:r w:rsidRPr="0016381C">
              <w:rPr>
                <w:rFonts w:cstheme="minorHAnsi"/>
                <w:sz w:val="20"/>
                <w:szCs w:val="20"/>
                <w:lang w:val="el-GR"/>
              </w:rPr>
              <w:t xml:space="preserve"> και ακρίβεια σε δοκιμασίες κινητικών μεγάλης διάρκειας.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Α.23) Να μπορεί να γίνει έλεγχος της θέσης του δείγματος μέσω του λογισμικού αλλά και μέσω χειριστηρίου (</w:t>
            </w:r>
            <w:proofErr w:type="spellStart"/>
            <w:r w:rsidRPr="0016381C">
              <w:rPr>
                <w:rFonts w:cstheme="minorHAnsi"/>
                <w:sz w:val="20"/>
                <w:szCs w:val="20"/>
                <w:lang w:val="el-GR"/>
              </w:rPr>
              <w:t>joystick</w:t>
            </w:r>
            <w:proofErr w:type="spellEnd"/>
            <w:r w:rsidRPr="0016381C">
              <w:rPr>
                <w:rFonts w:cstheme="minorHAnsi"/>
                <w:sz w:val="20"/>
                <w:szCs w:val="20"/>
                <w:lang w:val="el-GR"/>
              </w:rPr>
              <w:t>), το οποίο μπορεί να προστεθεί μελλοντικά και να παρέχει μεγαλύτερη ευελιξία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lastRenderedPageBreak/>
              <w:t>Α.24) Να έχει μικρές διαστάσεις μικρότερες από 47cm x 48cm x 37cm (</w:t>
            </w:r>
            <w:proofErr w:type="spellStart"/>
            <w:r w:rsidRPr="0016381C">
              <w:rPr>
                <w:rFonts w:cstheme="minorHAnsi"/>
                <w:sz w:val="20"/>
                <w:szCs w:val="20"/>
                <w:lang w:val="el-GR"/>
              </w:rPr>
              <w:t>WxDxH</w:t>
            </w:r>
            <w:proofErr w:type="spellEnd"/>
            <w:r w:rsidRPr="0016381C">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Α.25) Να έχουν σήμανση CE και TUV και να συμμορφώνονται με το </w:t>
            </w:r>
            <w:proofErr w:type="spellStart"/>
            <w:r w:rsidRPr="0016381C">
              <w:rPr>
                <w:rFonts w:cstheme="minorHAnsi"/>
                <w:sz w:val="20"/>
                <w:szCs w:val="20"/>
                <w:lang w:val="el-GR"/>
              </w:rPr>
              <w:t>RoHS</w:t>
            </w:r>
            <w:proofErr w:type="spellEnd"/>
            <w:r w:rsidRPr="0016381C">
              <w:rPr>
                <w:rFonts w:cstheme="minorHAnsi"/>
                <w:sz w:val="20"/>
                <w:szCs w:val="20"/>
                <w:lang w:val="el-GR"/>
              </w:rPr>
              <w:t>.</w:t>
            </w:r>
          </w:p>
          <w:p w:rsidR="0016381C" w:rsidRPr="00E42F38" w:rsidRDefault="0016381C" w:rsidP="0016381C">
            <w:pPr>
              <w:pStyle w:val="NoSpacing"/>
              <w:pBdr>
                <w:top w:val="single" w:sz="4" w:space="1" w:color="auto"/>
                <w:left w:val="single" w:sz="4" w:space="4" w:color="auto"/>
                <w:bottom w:val="single" w:sz="4" w:space="1" w:color="auto"/>
                <w:right w:val="single" w:sz="4" w:space="4" w:color="auto"/>
              </w:pBdr>
              <w:rPr>
                <w:rFonts w:cstheme="minorHAnsi"/>
                <w:b/>
                <w:sz w:val="20"/>
                <w:szCs w:val="20"/>
                <w:lang w:val="el-GR"/>
              </w:rPr>
            </w:pPr>
            <w:r w:rsidRPr="00E42F38">
              <w:rPr>
                <w:rFonts w:cstheme="minorHAnsi"/>
                <w:b/>
                <w:sz w:val="20"/>
                <w:szCs w:val="20"/>
                <w:lang w:val="el-GR"/>
              </w:rPr>
              <w:t>Β) Λογισμικό</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Β.1) Να συνοδεύεται με ένα ειδικά σχεδιασμένο λογισμικό, προγραμματισμένο σε περιβάλλον Windows, μέσω του οποίου να γίνεται πλήρης έλεγχος όλων των συστημάτων απεικόνισης αλλά και όλων των μηχανών ανάγνωσης </w:t>
            </w:r>
            <w:proofErr w:type="spellStart"/>
            <w:r w:rsidRPr="0016381C">
              <w:rPr>
                <w:rFonts w:cstheme="minorHAnsi"/>
                <w:sz w:val="20"/>
                <w:szCs w:val="20"/>
                <w:lang w:val="el-GR"/>
              </w:rPr>
              <w:t>μικροπλακών</w:t>
            </w:r>
            <w:proofErr w:type="spellEnd"/>
            <w:r w:rsidRPr="0016381C">
              <w:rPr>
                <w:rFonts w:cstheme="minorHAnsi"/>
                <w:sz w:val="20"/>
                <w:szCs w:val="20"/>
                <w:lang w:val="el-GR"/>
              </w:rPr>
              <w:t xml:space="preserve"> του κατασκευαστή</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Β.2) Μέσω του εν λόγω λογισμικού μπορεί να γίνει μέτρηση, απεικόνιση, επεξεργασία και ανάλυση των αποτελεσμάτων λαμβάνοντας αποτελέσματα έτοιμα για δημοσίευση. Επιπλέον να είναι δυνατή η εξαγωγή όλων των παραπάνω και σε μορφή Microsoft </w:t>
            </w:r>
            <w:proofErr w:type="spellStart"/>
            <w:r w:rsidRPr="0016381C">
              <w:rPr>
                <w:rFonts w:cstheme="minorHAnsi"/>
                <w:sz w:val="20"/>
                <w:szCs w:val="20"/>
                <w:lang w:val="el-GR"/>
              </w:rPr>
              <w:t>excel</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B.3) Να διαθέτει εντός του λογισμικού, ηλεκτρονική βιβλιοθήκη με τις διαστάσεις των </w:t>
            </w:r>
            <w:proofErr w:type="spellStart"/>
            <w:r w:rsidRPr="0016381C">
              <w:rPr>
                <w:rFonts w:cstheme="minorHAnsi"/>
                <w:sz w:val="20"/>
                <w:szCs w:val="20"/>
                <w:lang w:val="el-GR"/>
              </w:rPr>
              <w:t>περιεκτών</w:t>
            </w:r>
            <w:proofErr w:type="spellEnd"/>
            <w:r w:rsidRPr="0016381C">
              <w:rPr>
                <w:rFonts w:cstheme="minorHAnsi"/>
                <w:sz w:val="20"/>
                <w:szCs w:val="20"/>
                <w:lang w:val="el-GR"/>
              </w:rPr>
              <w:t xml:space="preserve"> των κυριότερων κατασκευαστών παγκοσμίως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Β4) Το λογισμικό να είναι ιδιαίτερα εύκολο και εύχρηστο ακόμα και για χρήστες χωρίς εμπειρία, ενώ επίσης να είναι πλήρως αναβαθμίσιμο</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Β.5) </w:t>
            </w:r>
            <w:proofErr w:type="spellStart"/>
            <w:r w:rsidRPr="0016381C">
              <w:rPr>
                <w:rFonts w:cstheme="minorHAnsi"/>
                <w:sz w:val="20"/>
                <w:szCs w:val="20"/>
                <w:lang w:val="el-GR"/>
              </w:rPr>
              <w:t>To</w:t>
            </w:r>
            <w:proofErr w:type="spellEnd"/>
            <w:r w:rsidRPr="0016381C">
              <w:rPr>
                <w:rFonts w:cstheme="minorHAnsi"/>
                <w:sz w:val="20"/>
                <w:szCs w:val="20"/>
                <w:lang w:val="el-GR"/>
              </w:rPr>
              <w:t xml:space="preserve"> σύστημα να συνοδεύεται από ενισχυμένη διαμόρφωση του λογισμικού το οποίο θα μπορεί να πραγματοποιεί και να ελέγχει τουλάχιστον τις εξής λειτουργίες: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Λειτουργία “</w:t>
            </w:r>
            <w:proofErr w:type="spellStart"/>
            <w:r w:rsidRPr="0016381C">
              <w:rPr>
                <w:rFonts w:cstheme="minorHAnsi"/>
                <w:sz w:val="20"/>
                <w:szCs w:val="20"/>
                <w:lang w:val="el-GR"/>
              </w:rPr>
              <w:t>hit-picking</w:t>
            </w:r>
            <w:proofErr w:type="spellEnd"/>
            <w:r w:rsidRPr="0016381C">
              <w:rPr>
                <w:rFonts w:cstheme="minorHAnsi"/>
                <w:sz w:val="20"/>
                <w:szCs w:val="20"/>
                <w:lang w:val="el-GR"/>
              </w:rPr>
              <w:t>”, που επιτρέπει τον αυτόματο εντοπισμό δειγμάτων ενδιαφέροντος για απεικόνιση, μέσω της χρήσης των οπτικών μέσων ανάλυσης πλακών.</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έχει διαθέσιμα </w:t>
            </w:r>
            <w:proofErr w:type="spellStart"/>
            <w:r w:rsidRPr="0016381C">
              <w:rPr>
                <w:rFonts w:cstheme="minorHAnsi"/>
                <w:sz w:val="20"/>
                <w:szCs w:val="20"/>
                <w:lang w:val="el-GR"/>
              </w:rPr>
              <w:t>outputs</w:t>
            </w:r>
            <w:proofErr w:type="spellEnd"/>
            <w:r w:rsidRPr="0016381C">
              <w:rPr>
                <w:rFonts w:cstheme="minorHAnsi"/>
                <w:sz w:val="20"/>
                <w:szCs w:val="20"/>
                <w:lang w:val="el-GR"/>
              </w:rPr>
              <w:t xml:space="preserve"> εικόνας: α) για ακατέργαστες εικόνες: 16-bit TIFF, β) για αποθηκευμένες εικόνες: TIF, JPEG, BMP, PNG, EMF, GIF, Ταινίες:  MP4, WMV</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διαθέτει τουλάχιστον τις εξής μεθόδους απεικόνισης: </w:t>
            </w:r>
            <w:proofErr w:type="spellStart"/>
            <w:r w:rsidRPr="0016381C">
              <w:rPr>
                <w:rFonts w:cstheme="minorHAnsi"/>
                <w:sz w:val="20"/>
                <w:szCs w:val="20"/>
                <w:lang w:val="el-GR"/>
              </w:rPr>
              <w:t>single</w:t>
            </w:r>
            <w:proofErr w:type="spellEnd"/>
            <w:r w:rsidRPr="0016381C">
              <w:rPr>
                <w:rFonts w:cstheme="minorHAnsi"/>
                <w:sz w:val="20"/>
                <w:szCs w:val="20"/>
                <w:lang w:val="el-GR"/>
              </w:rPr>
              <w:t xml:space="preserve"> </w:t>
            </w:r>
            <w:proofErr w:type="spellStart"/>
            <w:r w:rsidRPr="0016381C">
              <w:rPr>
                <w:rFonts w:cstheme="minorHAnsi"/>
                <w:sz w:val="20"/>
                <w:szCs w:val="20"/>
                <w:lang w:val="el-GR"/>
              </w:rPr>
              <w:t>color</w:t>
            </w:r>
            <w:proofErr w:type="spellEnd"/>
            <w:r w:rsidRPr="0016381C">
              <w:rPr>
                <w:rFonts w:cstheme="minorHAnsi"/>
                <w:sz w:val="20"/>
                <w:szCs w:val="20"/>
                <w:lang w:val="el-GR"/>
              </w:rPr>
              <w:t xml:space="preserve">, </w:t>
            </w:r>
            <w:proofErr w:type="spellStart"/>
            <w:r w:rsidRPr="0016381C">
              <w:rPr>
                <w:rFonts w:cstheme="minorHAnsi"/>
                <w:sz w:val="20"/>
                <w:szCs w:val="20"/>
                <w:lang w:val="el-GR"/>
              </w:rPr>
              <w:t>multi-color</w:t>
            </w:r>
            <w:proofErr w:type="spellEnd"/>
            <w:r w:rsidRPr="0016381C">
              <w:rPr>
                <w:rFonts w:cstheme="minorHAnsi"/>
                <w:sz w:val="20"/>
                <w:szCs w:val="20"/>
                <w:lang w:val="el-GR"/>
              </w:rPr>
              <w:t xml:space="preserve">, μοντάζ, </w:t>
            </w:r>
            <w:proofErr w:type="spellStart"/>
            <w:r w:rsidRPr="0016381C">
              <w:rPr>
                <w:rFonts w:cstheme="minorHAnsi"/>
                <w:sz w:val="20"/>
                <w:szCs w:val="20"/>
                <w:lang w:val="el-GR"/>
              </w:rPr>
              <w:t>time</w:t>
            </w:r>
            <w:proofErr w:type="spellEnd"/>
            <w:r w:rsidRPr="0016381C">
              <w:rPr>
                <w:rFonts w:cstheme="minorHAnsi"/>
                <w:sz w:val="20"/>
                <w:szCs w:val="20"/>
                <w:lang w:val="el-GR"/>
              </w:rPr>
              <w:t xml:space="preserve"> </w:t>
            </w:r>
            <w:proofErr w:type="spellStart"/>
            <w:r w:rsidRPr="0016381C">
              <w:rPr>
                <w:rFonts w:cstheme="minorHAnsi"/>
                <w:sz w:val="20"/>
                <w:szCs w:val="20"/>
                <w:lang w:val="el-GR"/>
              </w:rPr>
              <w:t>lapse</w:t>
            </w:r>
            <w:proofErr w:type="spellEnd"/>
            <w:r w:rsidRPr="0016381C">
              <w:rPr>
                <w:rFonts w:cstheme="minorHAnsi"/>
                <w:sz w:val="20"/>
                <w:szCs w:val="20"/>
                <w:lang w:val="el-GR"/>
              </w:rPr>
              <w:t>, Ζ-</w:t>
            </w:r>
            <w:proofErr w:type="spellStart"/>
            <w:r w:rsidRPr="0016381C">
              <w:rPr>
                <w:rFonts w:cstheme="minorHAnsi"/>
                <w:sz w:val="20"/>
                <w:szCs w:val="20"/>
                <w:lang w:val="el-GR"/>
              </w:rPr>
              <w:t>stacking</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έχει τουλάχιστον τις εξής δυνατότητες επεξεργασίας εικόνας: Z-</w:t>
            </w:r>
            <w:proofErr w:type="spellStart"/>
            <w:r w:rsidRPr="0016381C">
              <w:rPr>
                <w:rFonts w:cstheme="minorHAnsi"/>
                <w:sz w:val="20"/>
                <w:szCs w:val="20"/>
                <w:lang w:val="el-GR"/>
              </w:rPr>
              <w:t>projection</w:t>
            </w:r>
            <w:proofErr w:type="spellEnd"/>
            <w:r w:rsidRPr="0016381C">
              <w:rPr>
                <w:rFonts w:cstheme="minorHAnsi"/>
                <w:sz w:val="20"/>
                <w:szCs w:val="20"/>
                <w:lang w:val="el-GR"/>
              </w:rPr>
              <w:t xml:space="preserve">, ψηφιακή αντίθεση φάσης, </w:t>
            </w:r>
            <w:proofErr w:type="spellStart"/>
            <w:r w:rsidRPr="0016381C">
              <w:rPr>
                <w:rFonts w:cstheme="minorHAnsi"/>
                <w:sz w:val="20"/>
                <w:szCs w:val="20"/>
                <w:lang w:val="el-GR"/>
              </w:rPr>
              <w:t>stitching</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απεικονίσει έως και 4 χρώματα ταυτόχρονα ανά εικόνα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μπορεί να πραγματοποιήσει μακράς διάρκειας κινητική απεικόνιση ακόμα και για ημέρες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μπορεί να πραγματοποιήσει Ζ-</w:t>
            </w:r>
            <w:proofErr w:type="spellStart"/>
            <w:r w:rsidRPr="0016381C">
              <w:rPr>
                <w:rFonts w:cstheme="minorHAnsi"/>
                <w:sz w:val="20"/>
                <w:szCs w:val="20"/>
                <w:lang w:val="el-GR"/>
              </w:rPr>
              <w:t>stack</w:t>
            </w:r>
            <w:proofErr w:type="spellEnd"/>
            <w:r w:rsidRPr="0016381C">
              <w:rPr>
                <w:rFonts w:cstheme="minorHAnsi"/>
                <w:sz w:val="20"/>
                <w:szCs w:val="20"/>
                <w:lang w:val="el-GR"/>
              </w:rPr>
              <w:t xml:space="preserve"> απεικόνιση μέχρι και 50 τμημάτων (</w:t>
            </w:r>
            <w:proofErr w:type="spellStart"/>
            <w:r w:rsidRPr="0016381C">
              <w:rPr>
                <w:rFonts w:cstheme="minorHAnsi"/>
                <w:sz w:val="20"/>
                <w:szCs w:val="20"/>
                <w:lang w:val="el-GR"/>
              </w:rPr>
              <w:t>slices</w:t>
            </w:r>
            <w:proofErr w:type="spellEnd"/>
            <w:r w:rsidRPr="0016381C">
              <w:rPr>
                <w:rFonts w:cstheme="minorHAnsi"/>
                <w:sz w:val="20"/>
                <w:szCs w:val="20"/>
                <w:lang w:val="el-GR"/>
              </w:rPr>
              <w:t>) σε δείγματα μεγάλου πάχους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μπορεί να πραγματοποιήσει μοντάζ (</w:t>
            </w:r>
            <w:proofErr w:type="spellStart"/>
            <w:r w:rsidRPr="0016381C">
              <w:rPr>
                <w:rFonts w:cstheme="minorHAnsi"/>
                <w:sz w:val="20"/>
                <w:szCs w:val="20"/>
                <w:lang w:val="el-GR"/>
              </w:rPr>
              <w:t>stitching</w:t>
            </w:r>
            <w:proofErr w:type="spellEnd"/>
            <w:r w:rsidRPr="0016381C">
              <w:rPr>
                <w:rFonts w:cstheme="minorHAnsi"/>
                <w:sz w:val="20"/>
                <w:szCs w:val="20"/>
                <w:lang w:val="el-GR"/>
              </w:rPr>
              <w:t>) σε δείγματα με μεγάλη επιφάνεια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επιτρέπει στο χρήστη να ορίζει συγκεκριμένες περιοχές ενδιαφέροντος (</w:t>
            </w:r>
            <w:proofErr w:type="spellStart"/>
            <w:r w:rsidRPr="0016381C">
              <w:rPr>
                <w:rFonts w:cstheme="minorHAnsi"/>
                <w:sz w:val="20"/>
                <w:szCs w:val="20"/>
                <w:lang w:val="el-GR"/>
              </w:rPr>
              <w:t>beacons</w:t>
            </w:r>
            <w:proofErr w:type="spellEnd"/>
            <w:r w:rsidRPr="0016381C">
              <w:rPr>
                <w:rFonts w:cstheme="minorHAnsi"/>
                <w:sz w:val="20"/>
                <w:szCs w:val="20"/>
                <w:lang w:val="el-GR"/>
              </w:rPr>
              <w:t xml:space="preserve">) ανά πηγάδι ή ανά </w:t>
            </w:r>
            <w:proofErr w:type="spellStart"/>
            <w:r w:rsidRPr="0016381C">
              <w:rPr>
                <w:rFonts w:cstheme="minorHAnsi"/>
                <w:sz w:val="20"/>
                <w:szCs w:val="20"/>
                <w:lang w:val="el-GR"/>
              </w:rPr>
              <w:t>περιέκτη</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Β.6) Η συγκεκριμένη διαμόρφωση λογισμικού επιπλέον θα επιτρέπει τις εξής λειτουργίες επεξεργασίας και ανάλυσης: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Μείωση του </w:t>
            </w:r>
            <w:proofErr w:type="spellStart"/>
            <w:r w:rsidRPr="0016381C">
              <w:rPr>
                <w:rFonts w:cstheme="minorHAnsi"/>
                <w:sz w:val="20"/>
                <w:szCs w:val="20"/>
                <w:lang w:val="el-GR"/>
              </w:rPr>
              <w:t>background</w:t>
            </w:r>
            <w:proofErr w:type="spellEnd"/>
            <w:r w:rsidRPr="0016381C">
              <w:rPr>
                <w:rFonts w:cstheme="minorHAnsi"/>
                <w:sz w:val="20"/>
                <w:szCs w:val="20"/>
                <w:lang w:val="el-GR"/>
              </w:rPr>
              <w:t xml:space="preserve"> με σκοπό τη βελτιστοποίηση του σήματος και την ελαχιστοποίηση του θορύβου.</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lastRenderedPageBreak/>
              <w:t>•</w:t>
            </w:r>
            <w:r w:rsidRPr="0016381C">
              <w:rPr>
                <w:rFonts w:cstheme="minorHAnsi"/>
                <w:sz w:val="20"/>
                <w:szCs w:val="20"/>
                <w:lang w:val="el-GR"/>
              </w:rPr>
              <w:tab/>
              <w:t>Να παρέχεται η δυνατότητα προσθήκης σχολιασμού εικόνων που ορίζονται από το χρήστη σε οποιοδήποτε εικόνα ή γράφημα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παρέχει τη δυνατότητα καταγραφής ταινιών ζωντανών δειγμάτων ή/και δημιουργία ταινιών κινητικής σειράς εικόνων</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είναι δυνατή για βελτιστοποίηση της ανάλυσης της εικόνας μέσω της διαδικασίας </w:t>
            </w:r>
            <w:proofErr w:type="spellStart"/>
            <w:r w:rsidRPr="0016381C">
              <w:rPr>
                <w:rFonts w:cstheme="minorHAnsi"/>
                <w:sz w:val="20"/>
                <w:szCs w:val="20"/>
                <w:lang w:val="el-GR"/>
              </w:rPr>
              <w:t>deconvolution</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είναι δυνατή η ψηφιακή αντίθεση φάσης για βελτίωση της αντίθεσης στις εικόνες ορατού πεδίου</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είναι δυνατή η στατιστική ανάλυση εικόνας (π.χ. ολική ένταση εικόνας, ένταση πάνω ή κάτω από ένα κατώφλι)</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είναι δυνατή η καταμέτρηση κυττάρων και πυκνότητας κυττάρων σε ζωντανό δείγμα (π.χ. στο χρόνο σε μελέτες κυτταρικού πολλαπλασιασμού) και σε ήδη </w:t>
            </w:r>
            <w:proofErr w:type="spellStart"/>
            <w:r w:rsidRPr="0016381C">
              <w:rPr>
                <w:rFonts w:cstheme="minorHAnsi"/>
                <w:sz w:val="20"/>
                <w:szCs w:val="20"/>
                <w:lang w:val="el-GR"/>
              </w:rPr>
              <w:t>αποκτηθείσα</w:t>
            </w:r>
            <w:proofErr w:type="spellEnd"/>
            <w:r w:rsidRPr="0016381C">
              <w:rPr>
                <w:rFonts w:cstheme="minorHAnsi"/>
                <w:sz w:val="20"/>
                <w:szCs w:val="20"/>
                <w:lang w:val="el-GR"/>
              </w:rPr>
              <w:t xml:space="preserve"> εικόνα. Μάλιστα αυτό να μπορεί να γίνει τόσο σε κύτταρα χωρίς χρώση (</w:t>
            </w:r>
            <w:proofErr w:type="spellStart"/>
            <w:r w:rsidRPr="0016381C">
              <w:rPr>
                <w:rFonts w:cstheme="minorHAnsi"/>
                <w:sz w:val="20"/>
                <w:szCs w:val="20"/>
                <w:lang w:val="el-GR"/>
              </w:rPr>
              <w:t>label</w:t>
            </w:r>
            <w:proofErr w:type="spellEnd"/>
            <w:r w:rsidRPr="0016381C">
              <w:rPr>
                <w:rFonts w:cstheme="minorHAnsi"/>
                <w:sz w:val="20"/>
                <w:szCs w:val="20"/>
                <w:lang w:val="el-GR"/>
              </w:rPr>
              <w:t xml:space="preserve"> </w:t>
            </w:r>
            <w:proofErr w:type="spellStart"/>
            <w:r w:rsidRPr="0016381C">
              <w:rPr>
                <w:rFonts w:cstheme="minorHAnsi"/>
                <w:sz w:val="20"/>
                <w:szCs w:val="20"/>
                <w:lang w:val="el-GR"/>
              </w:rPr>
              <w:t>free</w:t>
            </w:r>
            <w:proofErr w:type="spellEnd"/>
            <w:r w:rsidRPr="0016381C">
              <w:rPr>
                <w:rFonts w:cstheme="minorHAnsi"/>
                <w:sz w:val="20"/>
                <w:szCs w:val="20"/>
                <w:lang w:val="el-GR"/>
              </w:rPr>
              <w:t xml:space="preserve">) όσο και σε κύτταρα που είναι </w:t>
            </w:r>
            <w:proofErr w:type="spellStart"/>
            <w:r w:rsidRPr="0016381C">
              <w:rPr>
                <w:rFonts w:cstheme="minorHAnsi"/>
                <w:sz w:val="20"/>
                <w:szCs w:val="20"/>
                <w:lang w:val="el-GR"/>
              </w:rPr>
              <w:t>stained</w:t>
            </w:r>
            <w:proofErr w:type="spellEnd"/>
            <w:r w:rsidRPr="0016381C">
              <w:rPr>
                <w:rFonts w:cstheme="minorHAnsi"/>
                <w:sz w:val="20"/>
                <w:szCs w:val="20"/>
                <w:lang w:val="el-GR"/>
              </w:rPr>
              <w:t xml:space="preserve">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Να είναι δυνατή η κυτταρική ανάλυση χρησιμοποιώντας μία «μάσκα» ανάλυσης (π.χ. μέγεθος αντικειμένου, σχήμα, περιοχή, κυκλικότητα, ένταση)</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είναι δυνατή η ανάλυση </w:t>
            </w:r>
            <w:proofErr w:type="spellStart"/>
            <w:r w:rsidRPr="0016381C">
              <w:rPr>
                <w:rFonts w:cstheme="minorHAnsi"/>
                <w:sz w:val="20"/>
                <w:szCs w:val="20"/>
                <w:lang w:val="el-GR"/>
              </w:rPr>
              <w:t>υποπληθυσμού</w:t>
            </w:r>
            <w:proofErr w:type="spellEnd"/>
            <w:r w:rsidRPr="0016381C">
              <w:rPr>
                <w:rFonts w:cstheme="minorHAnsi"/>
                <w:sz w:val="20"/>
                <w:szCs w:val="20"/>
                <w:lang w:val="el-GR"/>
              </w:rPr>
              <w:t xml:space="preserve"> κυττάρων  που εκφράζουν συγκεκριμένα κριτήρια (π.χ. μέγεθος, σχήμα, ένταση φθορισμού κ.α.)</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μπορεί να γίνει ανάλυση των αποτελεσμάτων μέσω δημιουργίας ιστογραμμάτων, γραφημάτων, </w:t>
            </w:r>
            <w:proofErr w:type="spellStart"/>
            <w:r w:rsidRPr="0016381C">
              <w:rPr>
                <w:rFonts w:cstheme="minorHAnsi"/>
                <w:sz w:val="20"/>
                <w:szCs w:val="20"/>
                <w:lang w:val="el-GR"/>
              </w:rPr>
              <w:t>scatter</w:t>
            </w:r>
            <w:proofErr w:type="spellEnd"/>
            <w:r w:rsidRPr="0016381C">
              <w:rPr>
                <w:rFonts w:cstheme="minorHAnsi"/>
                <w:sz w:val="20"/>
                <w:szCs w:val="20"/>
                <w:lang w:val="el-GR"/>
              </w:rPr>
              <w:t xml:space="preserve"> </w:t>
            </w:r>
            <w:proofErr w:type="spellStart"/>
            <w:r w:rsidRPr="0016381C">
              <w:rPr>
                <w:rFonts w:cstheme="minorHAnsi"/>
                <w:sz w:val="20"/>
                <w:szCs w:val="20"/>
                <w:lang w:val="el-GR"/>
              </w:rPr>
              <w:t>plots</w:t>
            </w:r>
            <w:proofErr w:type="spellEnd"/>
            <w:r w:rsidRPr="0016381C">
              <w:rPr>
                <w:rFonts w:cstheme="minorHAnsi"/>
                <w:sz w:val="20"/>
                <w:szCs w:val="20"/>
                <w:lang w:val="el-GR"/>
              </w:rPr>
              <w:t xml:space="preserve">, ανάλυση ανά </w:t>
            </w:r>
            <w:proofErr w:type="spellStart"/>
            <w:r w:rsidRPr="0016381C">
              <w:rPr>
                <w:rFonts w:cstheme="minorHAnsi"/>
                <w:sz w:val="20"/>
                <w:szCs w:val="20"/>
                <w:lang w:val="el-GR"/>
              </w:rPr>
              <w:t>βοθρίο</w:t>
            </w:r>
            <w:proofErr w:type="spellEnd"/>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 xml:space="preserve">Να μπορούν να γίνουν αναλύσεις όπως: EC50, </w:t>
            </w:r>
            <w:proofErr w:type="spellStart"/>
            <w:r w:rsidRPr="0016381C">
              <w:rPr>
                <w:rFonts w:cstheme="minorHAnsi"/>
                <w:sz w:val="20"/>
                <w:szCs w:val="20"/>
                <w:lang w:val="el-GR"/>
              </w:rPr>
              <w:t>parallel</w:t>
            </w:r>
            <w:proofErr w:type="spellEnd"/>
            <w:r w:rsidRPr="0016381C">
              <w:rPr>
                <w:rFonts w:cstheme="minorHAnsi"/>
                <w:sz w:val="20"/>
                <w:szCs w:val="20"/>
                <w:lang w:val="el-GR"/>
              </w:rPr>
              <w:t xml:space="preserve"> </w:t>
            </w:r>
            <w:proofErr w:type="spellStart"/>
            <w:r w:rsidRPr="0016381C">
              <w:rPr>
                <w:rFonts w:cstheme="minorHAnsi"/>
                <w:sz w:val="20"/>
                <w:szCs w:val="20"/>
                <w:lang w:val="el-GR"/>
              </w:rPr>
              <w:t>line</w:t>
            </w:r>
            <w:proofErr w:type="spellEnd"/>
            <w:r w:rsidRPr="0016381C">
              <w:rPr>
                <w:rFonts w:cstheme="minorHAnsi"/>
                <w:sz w:val="20"/>
                <w:szCs w:val="20"/>
                <w:lang w:val="el-GR"/>
              </w:rPr>
              <w:t xml:space="preserve"> </w:t>
            </w:r>
            <w:proofErr w:type="spellStart"/>
            <w:r w:rsidRPr="0016381C">
              <w:rPr>
                <w:rFonts w:cstheme="minorHAnsi"/>
                <w:sz w:val="20"/>
                <w:szCs w:val="20"/>
                <w:lang w:val="el-GR"/>
              </w:rPr>
              <w:t>analysis</w:t>
            </w:r>
            <w:proofErr w:type="spellEnd"/>
            <w:r w:rsidRPr="0016381C">
              <w:rPr>
                <w:rFonts w:cstheme="minorHAnsi"/>
                <w:sz w:val="20"/>
                <w:szCs w:val="20"/>
                <w:lang w:val="el-GR"/>
              </w:rPr>
              <w:t xml:space="preserve">, στατιστική ανάλυση, </w:t>
            </w:r>
            <w:proofErr w:type="spellStart"/>
            <w:r w:rsidRPr="0016381C">
              <w:rPr>
                <w:rFonts w:cstheme="minorHAnsi"/>
                <w:sz w:val="20"/>
                <w:szCs w:val="20"/>
                <w:lang w:val="el-GR"/>
              </w:rPr>
              <w:t>heat</w:t>
            </w:r>
            <w:proofErr w:type="spellEnd"/>
            <w:r w:rsidRPr="0016381C">
              <w:rPr>
                <w:rFonts w:cstheme="minorHAnsi"/>
                <w:sz w:val="20"/>
                <w:szCs w:val="20"/>
                <w:lang w:val="el-GR"/>
              </w:rPr>
              <w:t xml:space="preserve"> </w:t>
            </w:r>
            <w:proofErr w:type="spellStart"/>
            <w:r w:rsidRPr="0016381C">
              <w:rPr>
                <w:rFonts w:cstheme="minorHAnsi"/>
                <w:sz w:val="20"/>
                <w:szCs w:val="20"/>
                <w:lang w:val="el-GR"/>
              </w:rPr>
              <w:t>maps</w:t>
            </w:r>
            <w:proofErr w:type="spellEnd"/>
            <w:r w:rsidRPr="0016381C">
              <w:rPr>
                <w:rFonts w:cstheme="minorHAnsi"/>
                <w:sz w:val="20"/>
                <w:szCs w:val="20"/>
                <w:lang w:val="el-GR"/>
              </w:rPr>
              <w:t xml:space="preserve"> αλλά και </w:t>
            </w:r>
            <w:proofErr w:type="spellStart"/>
            <w:r w:rsidRPr="0016381C">
              <w:rPr>
                <w:rFonts w:cstheme="minorHAnsi"/>
                <w:sz w:val="20"/>
                <w:szCs w:val="20"/>
                <w:lang w:val="el-GR"/>
              </w:rPr>
              <w:t>custom</w:t>
            </w:r>
            <w:proofErr w:type="spellEnd"/>
            <w:r w:rsidRPr="0016381C">
              <w:rPr>
                <w:rFonts w:cstheme="minorHAnsi"/>
                <w:sz w:val="20"/>
                <w:szCs w:val="20"/>
                <w:lang w:val="el-GR"/>
              </w:rPr>
              <w:t xml:space="preserve"> υπολογισμοί</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w:t>
            </w:r>
            <w:r w:rsidRPr="0016381C">
              <w:rPr>
                <w:rFonts w:cstheme="minorHAnsi"/>
                <w:sz w:val="20"/>
                <w:szCs w:val="20"/>
                <w:lang w:val="el-GR"/>
              </w:rPr>
              <w:tab/>
              <w:t>Μέσω πιο προχωρημένης μελλοντικής αναβάθμισης του συγκεκριμένου λογισμικού μπορεί επιπλέον να επιτρέπει τα εξής: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o</w:t>
            </w:r>
            <w:r w:rsidRPr="0016381C">
              <w:rPr>
                <w:rFonts w:cstheme="minorHAnsi"/>
                <w:sz w:val="20"/>
                <w:szCs w:val="20"/>
                <w:lang w:val="el-GR"/>
              </w:rPr>
              <w:tab/>
              <w:t>Δύο μάσκες ανάλυσης για προχωρημένες μετρήσεις (π.χ. σήμα στο κυτταρόπλασμα, σήμα στον πυρήνα, μετατόπιση σήματος (</w:t>
            </w:r>
            <w:proofErr w:type="spellStart"/>
            <w:r w:rsidRPr="0016381C">
              <w:rPr>
                <w:rFonts w:cstheme="minorHAnsi"/>
                <w:sz w:val="20"/>
                <w:szCs w:val="20"/>
                <w:lang w:val="el-GR"/>
              </w:rPr>
              <w:t>translocation</w:t>
            </w:r>
            <w:proofErr w:type="spellEnd"/>
            <w:r w:rsidRPr="0016381C">
              <w:rPr>
                <w:rFonts w:cstheme="minorHAnsi"/>
                <w:sz w:val="20"/>
                <w:szCs w:val="20"/>
                <w:lang w:val="el-GR"/>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o</w:t>
            </w:r>
            <w:r w:rsidRPr="0016381C">
              <w:rPr>
                <w:rFonts w:cstheme="minorHAnsi"/>
                <w:sz w:val="20"/>
                <w:szCs w:val="20"/>
                <w:lang w:val="el-GR"/>
              </w:rPr>
              <w:tab/>
              <w:t>Ιστογράμματα/</w:t>
            </w:r>
            <w:proofErr w:type="spellStart"/>
            <w:r w:rsidRPr="0016381C">
              <w:rPr>
                <w:rFonts w:cstheme="minorHAnsi"/>
                <w:sz w:val="20"/>
                <w:szCs w:val="20"/>
                <w:lang w:val="el-GR"/>
              </w:rPr>
              <w:t>scatterplots</w:t>
            </w:r>
            <w:proofErr w:type="spellEnd"/>
            <w:r w:rsidRPr="0016381C">
              <w:rPr>
                <w:rFonts w:cstheme="minorHAnsi"/>
                <w:sz w:val="20"/>
                <w:szCs w:val="20"/>
                <w:lang w:val="el-GR"/>
              </w:rPr>
              <w:t xml:space="preserve"> για την απεικόνιση και τη συγκέντρωση δεδομένων σε κυτταρικό επίπεδο</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o</w:t>
            </w:r>
            <w:r w:rsidRPr="0016381C">
              <w:rPr>
                <w:rFonts w:cstheme="minorHAnsi"/>
                <w:sz w:val="20"/>
                <w:szCs w:val="20"/>
                <w:lang w:val="el-GR"/>
              </w:rPr>
              <w:tab/>
              <w:t>Προαιρετική μονάδα καταμέτρησης σημείων (</w:t>
            </w:r>
            <w:proofErr w:type="spellStart"/>
            <w:r w:rsidRPr="0016381C">
              <w:rPr>
                <w:rFonts w:cstheme="minorHAnsi"/>
                <w:sz w:val="20"/>
                <w:szCs w:val="20"/>
                <w:lang w:val="el-GR"/>
              </w:rPr>
              <w:t>spot</w:t>
            </w:r>
            <w:proofErr w:type="spellEnd"/>
            <w:r w:rsidRPr="0016381C">
              <w:rPr>
                <w:rFonts w:cstheme="minorHAnsi"/>
                <w:sz w:val="20"/>
                <w:szCs w:val="20"/>
                <w:lang w:val="el-GR"/>
              </w:rPr>
              <w:t xml:space="preserve"> </w:t>
            </w:r>
            <w:proofErr w:type="spellStart"/>
            <w:r w:rsidRPr="0016381C">
              <w:rPr>
                <w:rFonts w:cstheme="minorHAnsi"/>
                <w:sz w:val="20"/>
                <w:szCs w:val="20"/>
                <w:lang w:val="el-GR"/>
              </w:rPr>
              <w:t>counting</w:t>
            </w:r>
            <w:proofErr w:type="spellEnd"/>
            <w:r w:rsidRPr="0016381C">
              <w:rPr>
                <w:rFonts w:cstheme="minorHAnsi"/>
                <w:sz w:val="20"/>
                <w:szCs w:val="20"/>
                <w:lang w:val="el-GR"/>
              </w:rPr>
              <w:t xml:space="preserve">) για ενδοκυτταρικά οργανίδια/αντικείμενα (π.χ. μιτοχόνδρια, στεάτωση) </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Β.7)  Μεταξύ των εφαρμογών που μπορεί να καλύψει (μαζί με την επεξεργασία/ανάλυση) να συμπεριλαμβάνονται τουλάχιστον τα παρακάτω:</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3D Cell Culture</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Fast Kinetics</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Tumor invasion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Signal transduction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Calcium flux</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Translocation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Phagocytosis</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lastRenderedPageBreak/>
              <w:t>•</w:t>
            </w:r>
            <w:r w:rsidRPr="0016381C">
              <w:rPr>
                <w:rFonts w:cstheme="minorHAnsi"/>
                <w:sz w:val="20"/>
                <w:szCs w:val="20"/>
              </w:rPr>
              <w:tab/>
              <w:t>Wound healing</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Slide scanning</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Label-free live cell assays</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Label-free cell counting</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Apoptosis</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Cell counting (label-free and labeled)</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Cell migration/Invasion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Cell proliferation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Cell Viability/Toxicity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Confluence</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Genotoxicity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Histology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Immunofluorescence</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Live Cell imaging</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Microbiology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Phenotypic assays</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Stem Cell Differentiation</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Transfection Efficiency</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16381C">
              <w:rPr>
                <w:rFonts w:cstheme="minorHAnsi"/>
                <w:sz w:val="20"/>
                <w:szCs w:val="20"/>
              </w:rPr>
              <w:t>•</w:t>
            </w:r>
            <w:r w:rsidRPr="0016381C">
              <w:rPr>
                <w:rFonts w:cstheme="minorHAnsi"/>
                <w:sz w:val="20"/>
                <w:szCs w:val="20"/>
              </w:rPr>
              <w:tab/>
              <w:t xml:space="preserve">Whole organism imaging </w:t>
            </w:r>
            <w:r w:rsidRPr="0016381C">
              <w:rPr>
                <w:rFonts w:cstheme="minorHAnsi"/>
                <w:sz w:val="20"/>
                <w:szCs w:val="20"/>
                <w:lang w:val="el-GR"/>
              </w:rPr>
              <w:t>κ</w:t>
            </w:r>
            <w:r w:rsidRPr="0016381C">
              <w:rPr>
                <w:rFonts w:cstheme="minorHAnsi"/>
                <w:sz w:val="20"/>
                <w:szCs w:val="20"/>
              </w:rPr>
              <w:t>.</w:t>
            </w:r>
            <w:r w:rsidRPr="0016381C">
              <w:rPr>
                <w:rFonts w:cstheme="minorHAnsi"/>
                <w:sz w:val="20"/>
                <w:szCs w:val="20"/>
                <w:lang w:val="el-GR"/>
              </w:rPr>
              <w:t>α</w:t>
            </w:r>
            <w:r w:rsidRPr="0016381C">
              <w:rPr>
                <w:rFonts w:cstheme="minorHAnsi"/>
                <w:sz w:val="20"/>
                <w:szCs w:val="20"/>
              </w:rPr>
              <w:t>.</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 xml:space="preserve">B.8) Να είναι συμβατό με ειδικά </w:t>
            </w:r>
            <w:proofErr w:type="spellStart"/>
            <w:r w:rsidRPr="0016381C">
              <w:rPr>
                <w:rFonts w:cstheme="minorHAnsi"/>
                <w:sz w:val="20"/>
                <w:szCs w:val="20"/>
                <w:lang w:val="el-GR"/>
              </w:rPr>
              <w:t>apps</w:t>
            </w:r>
            <w:proofErr w:type="spellEnd"/>
            <w:r w:rsidRPr="0016381C">
              <w:rPr>
                <w:rFonts w:cstheme="minorHAnsi"/>
                <w:sz w:val="20"/>
                <w:szCs w:val="20"/>
                <w:lang w:val="el-GR"/>
              </w:rPr>
              <w:t xml:space="preserve"> του ίδιου κατασκευαστικού οίκου τα οποία θα παρέχουν </w:t>
            </w:r>
            <w:proofErr w:type="spellStart"/>
            <w:r w:rsidRPr="0016381C">
              <w:rPr>
                <w:rFonts w:cstheme="minorHAnsi"/>
                <w:sz w:val="20"/>
                <w:szCs w:val="20"/>
                <w:lang w:val="el-GR"/>
              </w:rPr>
              <w:t>στοχευμένη</w:t>
            </w:r>
            <w:proofErr w:type="spellEnd"/>
            <w:r w:rsidRPr="0016381C">
              <w:rPr>
                <w:rFonts w:cstheme="minorHAnsi"/>
                <w:sz w:val="20"/>
                <w:szCs w:val="20"/>
                <w:lang w:val="el-GR"/>
              </w:rPr>
              <w:t xml:space="preserve">, απλοποιημένη </w:t>
            </w:r>
            <w:proofErr w:type="spellStart"/>
            <w:r w:rsidRPr="0016381C">
              <w:rPr>
                <w:rFonts w:cstheme="minorHAnsi"/>
                <w:sz w:val="20"/>
                <w:szCs w:val="20"/>
                <w:lang w:val="el-GR"/>
              </w:rPr>
              <w:t>διεπαφή</w:t>
            </w:r>
            <w:proofErr w:type="spellEnd"/>
            <w:r w:rsidRPr="0016381C">
              <w:rPr>
                <w:rFonts w:cstheme="minorHAnsi"/>
                <w:sz w:val="20"/>
                <w:szCs w:val="20"/>
                <w:lang w:val="el-GR"/>
              </w:rPr>
              <w:t xml:space="preserve"> για κοινές εφαρμογές, επιτρέποντας την ταχύτερη και ευκολότερη εφαρμογή δοκιμασιών και λήψη των αντίστοιχων αποτελεσμάτων τους</w:t>
            </w:r>
          </w:p>
          <w:p w:rsidR="0016381C" w:rsidRPr="0016381C" w:rsidRDefault="0016381C" w:rsidP="0016381C">
            <w:pPr>
              <w:pStyle w:val="NoSpacing"/>
              <w:pBdr>
                <w:top w:val="single" w:sz="4" w:space="1" w:color="auto"/>
                <w:left w:val="single" w:sz="4" w:space="4" w:color="auto"/>
                <w:bottom w:val="single" w:sz="4" w:space="1" w:color="auto"/>
                <w:right w:val="single" w:sz="4" w:space="4" w:color="auto"/>
              </w:pBdr>
              <w:rPr>
                <w:rFonts w:cstheme="minorHAnsi"/>
                <w:sz w:val="20"/>
                <w:szCs w:val="20"/>
                <w:lang w:val="el-GR"/>
              </w:rPr>
            </w:pPr>
            <w:r w:rsidRPr="0016381C">
              <w:rPr>
                <w:rFonts w:cstheme="minorHAnsi"/>
                <w:sz w:val="20"/>
                <w:szCs w:val="20"/>
                <w:lang w:val="el-GR"/>
              </w:rPr>
              <w:t>B.9) Να διατίθεται επιπρόσθετο όργανο, του ίδιου κατασκευαστικού οίκου, αυτοματοποιημένης δημιουργίας τραυμάτων (</w:t>
            </w:r>
            <w:proofErr w:type="spellStart"/>
            <w:r w:rsidRPr="0016381C">
              <w:rPr>
                <w:rFonts w:cstheme="minorHAnsi"/>
                <w:sz w:val="20"/>
                <w:szCs w:val="20"/>
                <w:lang w:val="el-GR"/>
              </w:rPr>
              <w:t>wounds</w:t>
            </w:r>
            <w:proofErr w:type="spellEnd"/>
            <w:r w:rsidRPr="0016381C">
              <w:rPr>
                <w:rFonts w:cstheme="minorHAnsi"/>
                <w:sz w:val="20"/>
                <w:szCs w:val="20"/>
                <w:lang w:val="el-GR"/>
              </w:rPr>
              <w:t xml:space="preserve">) σε </w:t>
            </w:r>
            <w:proofErr w:type="spellStart"/>
            <w:r w:rsidRPr="0016381C">
              <w:rPr>
                <w:rFonts w:cstheme="minorHAnsi"/>
                <w:sz w:val="20"/>
                <w:szCs w:val="20"/>
                <w:lang w:val="el-GR"/>
              </w:rPr>
              <w:t>κυτταροκαλλιέργειες</w:t>
            </w:r>
            <w:proofErr w:type="spellEnd"/>
            <w:r w:rsidRPr="0016381C">
              <w:rPr>
                <w:rFonts w:cstheme="minorHAnsi"/>
                <w:sz w:val="20"/>
                <w:szCs w:val="20"/>
                <w:lang w:val="el-GR"/>
              </w:rPr>
              <w:t>, για κινητικές μελέτες κυτταρικής μετανάστευσης (</w:t>
            </w:r>
            <w:proofErr w:type="spellStart"/>
            <w:r w:rsidRPr="0016381C">
              <w:rPr>
                <w:rFonts w:cstheme="minorHAnsi"/>
                <w:sz w:val="20"/>
                <w:szCs w:val="20"/>
                <w:lang w:val="el-GR"/>
              </w:rPr>
              <w:t>cell</w:t>
            </w:r>
            <w:proofErr w:type="spellEnd"/>
            <w:r w:rsidRPr="0016381C">
              <w:rPr>
                <w:rFonts w:cstheme="minorHAnsi"/>
                <w:sz w:val="20"/>
                <w:szCs w:val="20"/>
                <w:lang w:val="el-GR"/>
              </w:rPr>
              <w:t xml:space="preserve"> </w:t>
            </w:r>
            <w:proofErr w:type="spellStart"/>
            <w:r w:rsidRPr="0016381C">
              <w:rPr>
                <w:rFonts w:cstheme="minorHAnsi"/>
                <w:sz w:val="20"/>
                <w:szCs w:val="20"/>
                <w:lang w:val="el-GR"/>
              </w:rPr>
              <w:t>migration</w:t>
            </w:r>
            <w:proofErr w:type="spellEnd"/>
            <w:r w:rsidRPr="0016381C">
              <w:rPr>
                <w:rFonts w:cstheme="minorHAnsi"/>
                <w:sz w:val="20"/>
                <w:szCs w:val="20"/>
                <w:lang w:val="el-GR"/>
              </w:rPr>
              <w:t xml:space="preserve">) και </w:t>
            </w:r>
            <w:proofErr w:type="spellStart"/>
            <w:r w:rsidRPr="0016381C">
              <w:rPr>
                <w:rFonts w:cstheme="minorHAnsi"/>
                <w:sz w:val="20"/>
                <w:szCs w:val="20"/>
                <w:lang w:val="el-GR"/>
              </w:rPr>
              <w:t>wound</w:t>
            </w:r>
            <w:proofErr w:type="spellEnd"/>
            <w:r w:rsidRPr="0016381C">
              <w:rPr>
                <w:rFonts w:cstheme="minorHAnsi"/>
                <w:sz w:val="20"/>
                <w:szCs w:val="20"/>
                <w:lang w:val="el-GR"/>
              </w:rPr>
              <w:t xml:space="preserve"> </w:t>
            </w:r>
            <w:proofErr w:type="spellStart"/>
            <w:r w:rsidRPr="0016381C">
              <w:rPr>
                <w:rFonts w:cstheme="minorHAnsi"/>
                <w:sz w:val="20"/>
                <w:szCs w:val="20"/>
                <w:lang w:val="el-GR"/>
              </w:rPr>
              <w:t>healing</w:t>
            </w:r>
            <w:proofErr w:type="spellEnd"/>
            <w:r w:rsidRPr="0016381C">
              <w:rPr>
                <w:rFonts w:cstheme="minorHAnsi"/>
                <w:sz w:val="20"/>
                <w:szCs w:val="20"/>
                <w:lang w:val="el-GR"/>
              </w:rPr>
              <w:t xml:space="preserve"> </w:t>
            </w:r>
            <w:proofErr w:type="spellStart"/>
            <w:r w:rsidRPr="0016381C">
              <w:rPr>
                <w:rFonts w:cstheme="minorHAnsi"/>
                <w:sz w:val="20"/>
                <w:szCs w:val="20"/>
                <w:lang w:val="el-GR"/>
              </w:rPr>
              <w:t>assays</w:t>
            </w:r>
            <w:proofErr w:type="spellEnd"/>
            <w:r w:rsidRPr="0016381C">
              <w:rPr>
                <w:rFonts w:cstheme="minorHAnsi"/>
                <w:sz w:val="20"/>
                <w:szCs w:val="20"/>
                <w:lang w:val="el-GR"/>
              </w:rPr>
              <w:t xml:space="preserve"> το οποίο να μπορεί να χρησιμοποιηθεί σε συνδυασμό με το προσφερόμενο όργανο. Σκοπός του συγκεκριμένου εργαλείου είναι η δημιουργία όμοιων και </w:t>
            </w:r>
            <w:proofErr w:type="spellStart"/>
            <w:r w:rsidRPr="0016381C">
              <w:rPr>
                <w:rFonts w:cstheme="minorHAnsi"/>
                <w:sz w:val="20"/>
                <w:szCs w:val="20"/>
                <w:lang w:val="el-GR"/>
              </w:rPr>
              <w:t>επαναλήψιμων</w:t>
            </w:r>
            <w:proofErr w:type="spellEnd"/>
            <w:r w:rsidRPr="0016381C">
              <w:rPr>
                <w:rFonts w:cstheme="minorHAnsi"/>
                <w:sz w:val="20"/>
                <w:szCs w:val="20"/>
                <w:lang w:val="el-GR"/>
              </w:rPr>
              <w:t xml:space="preserve"> τραυμάτων σε κάθε </w:t>
            </w:r>
            <w:proofErr w:type="spellStart"/>
            <w:r w:rsidRPr="0016381C">
              <w:rPr>
                <w:rFonts w:cstheme="minorHAnsi"/>
                <w:sz w:val="20"/>
                <w:szCs w:val="20"/>
                <w:lang w:val="el-GR"/>
              </w:rPr>
              <w:t>βοθρίο</w:t>
            </w:r>
            <w:proofErr w:type="spellEnd"/>
            <w:r w:rsidRPr="0016381C">
              <w:rPr>
                <w:rFonts w:cstheme="minorHAnsi"/>
                <w:sz w:val="20"/>
                <w:szCs w:val="20"/>
                <w:lang w:val="el-GR"/>
              </w:rPr>
              <w:t xml:space="preserve"> της </w:t>
            </w:r>
            <w:proofErr w:type="spellStart"/>
            <w:r w:rsidRPr="0016381C">
              <w:rPr>
                <w:rFonts w:cstheme="minorHAnsi"/>
                <w:sz w:val="20"/>
                <w:szCs w:val="20"/>
                <w:lang w:val="el-GR"/>
              </w:rPr>
              <w:t>μικροπλάκας</w:t>
            </w:r>
            <w:proofErr w:type="spellEnd"/>
            <w:r w:rsidRPr="0016381C">
              <w:rPr>
                <w:rFonts w:cstheme="minorHAnsi"/>
                <w:sz w:val="20"/>
                <w:szCs w:val="20"/>
                <w:lang w:val="el-GR"/>
              </w:rPr>
              <w:t>, ώστε να αυξάνεται η συνέπεια και η ακρίβεια (</w:t>
            </w:r>
            <w:proofErr w:type="spellStart"/>
            <w:r w:rsidRPr="0016381C">
              <w:rPr>
                <w:rFonts w:cstheme="minorHAnsi"/>
                <w:sz w:val="20"/>
                <w:szCs w:val="20"/>
                <w:lang w:val="el-GR"/>
              </w:rPr>
              <w:t>consistency</w:t>
            </w:r>
            <w:proofErr w:type="spellEnd"/>
            <w:r w:rsidRPr="0016381C">
              <w:rPr>
                <w:rFonts w:cstheme="minorHAnsi"/>
                <w:sz w:val="20"/>
                <w:szCs w:val="20"/>
                <w:lang w:val="el-GR"/>
              </w:rPr>
              <w:t>) τέτοιων εφαρμογών και των αποτελεσμάτων τους.</w:t>
            </w:r>
          </w:p>
          <w:p w:rsidR="0016381C" w:rsidRPr="00E42F38" w:rsidRDefault="0016381C" w:rsidP="0016381C">
            <w:pPr>
              <w:pStyle w:val="NoSpacing"/>
              <w:rPr>
                <w:rFonts w:cstheme="minorHAnsi"/>
                <w:b/>
                <w:sz w:val="20"/>
                <w:szCs w:val="20"/>
                <w:lang w:val="el-GR"/>
              </w:rPr>
            </w:pPr>
            <w:r w:rsidRPr="00E42F38">
              <w:rPr>
                <w:rFonts w:cstheme="minorHAnsi"/>
                <w:b/>
                <w:sz w:val="20"/>
                <w:szCs w:val="20"/>
                <w:lang w:val="el-GR"/>
              </w:rPr>
              <w:t>Γ.  Ειδικές απαιτήσεις</w:t>
            </w:r>
          </w:p>
          <w:p w:rsidR="0016381C" w:rsidRPr="0016381C" w:rsidRDefault="0016381C" w:rsidP="0016381C">
            <w:pPr>
              <w:pStyle w:val="NoSpacing"/>
              <w:rPr>
                <w:rFonts w:cstheme="minorHAnsi"/>
                <w:sz w:val="20"/>
                <w:szCs w:val="20"/>
                <w:lang w:val="el-GR"/>
              </w:rPr>
            </w:pPr>
            <w:r w:rsidRPr="0016381C">
              <w:rPr>
                <w:rFonts w:cstheme="minorHAnsi"/>
                <w:sz w:val="20"/>
                <w:szCs w:val="20"/>
                <w:lang w:val="el-GR"/>
              </w:rPr>
              <w:t>Γ.1) O κατα</w:t>
            </w:r>
            <w:r>
              <w:rPr>
                <w:rFonts w:cstheme="minorHAnsi"/>
                <w:sz w:val="20"/>
                <w:szCs w:val="20"/>
                <w:lang w:val="el-GR"/>
              </w:rPr>
              <w:t>σκευαστής να διαθέτει ISO 13485</w:t>
            </w:r>
          </w:p>
          <w:p w:rsidR="0016381C" w:rsidRPr="0016381C" w:rsidRDefault="0016381C" w:rsidP="0016381C">
            <w:pPr>
              <w:pStyle w:val="NoSpacing"/>
              <w:rPr>
                <w:rFonts w:cstheme="minorHAnsi"/>
                <w:sz w:val="20"/>
                <w:szCs w:val="20"/>
                <w:lang w:val="el-GR"/>
              </w:rPr>
            </w:pPr>
            <w:r w:rsidRPr="0016381C">
              <w:rPr>
                <w:rFonts w:cstheme="minorHAnsi"/>
                <w:sz w:val="20"/>
                <w:szCs w:val="20"/>
                <w:lang w:val="el-GR"/>
              </w:rPr>
              <w:t>Γ.</w:t>
            </w:r>
            <w:r w:rsidR="006B0071">
              <w:rPr>
                <w:rFonts w:cstheme="minorHAnsi"/>
                <w:sz w:val="20"/>
                <w:szCs w:val="20"/>
                <w:lang w:val="el-GR"/>
              </w:rPr>
              <w:t>2</w:t>
            </w:r>
            <w:r w:rsidRPr="0016381C">
              <w:rPr>
                <w:rFonts w:cstheme="minorHAnsi"/>
                <w:sz w:val="20"/>
                <w:szCs w:val="20"/>
                <w:lang w:val="el-GR"/>
              </w:rPr>
              <w:t>) Ο προμηθευτής υποχρεούται στην εγκατάσταση του συστήματος και την πλήρη  εκπαίδευση χειριστών σε όλες τις λειτουργίες του συστήματος.</w:t>
            </w:r>
          </w:p>
          <w:p w:rsidR="0016381C" w:rsidRPr="0016381C" w:rsidRDefault="006B0071" w:rsidP="0016381C">
            <w:pPr>
              <w:pStyle w:val="NoSpacing"/>
              <w:rPr>
                <w:rFonts w:cstheme="minorHAnsi"/>
                <w:sz w:val="20"/>
                <w:szCs w:val="20"/>
                <w:lang w:val="el-GR"/>
              </w:rPr>
            </w:pPr>
            <w:r>
              <w:rPr>
                <w:rFonts w:cstheme="minorHAnsi"/>
                <w:sz w:val="20"/>
                <w:szCs w:val="20"/>
                <w:lang w:val="el-GR"/>
              </w:rPr>
              <w:t>Γ.3</w:t>
            </w:r>
            <w:r w:rsidR="0016381C" w:rsidRPr="0016381C">
              <w:rPr>
                <w:rFonts w:cstheme="minorHAnsi"/>
                <w:sz w:val="20"/>
                <w:szCs w:val="20"/>
                <w:lang w:val="el-GR"/>
              </w:rPr>
              <w:t xml:space="preserve">)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16381C" w:rsidRPr="0016381C" w:rsidRDefault="006B0071" w:rsidP="0016381C">
            <w:pPr>
              <w:pStyle w:val="NoSpacing"/>
              <w:rPr>
                <w:rFonts w:cstheme="minorHAnsi"/>
                <w:sz w:val="20"/>
                <w:szCs w:val="20"/>
                <w:lang w:val="el-GR"/>
              </w:rPr>
            </w:pPr>
            <w:r>
              <w:rPr>
                <w:rFonts w:cstheme="minorHAnsi"/>
                <w:sz w:val="20"/>
                <w:szCs w:val="20"/>
                <w:lang w:val="el-GR"/>
              </w:rPr>
              <w:t>Γ.4</w:t>
            </w:r>
            <w:r w:rsidR="0016381C" w:rsidRPr="0016381C">
              <w:rPr>
                <w:rFonts w:cstheme="minorHAnsi"/>
                <w:sz w:val="20"/>
                <w:szCs w:val="20"/>
                <w:lang w:val="el-GR"/>
              </w:rPr>
              <w:t xml:space="preserve">)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w:t>
            </w:r>
            <w:r w:rsidR="0016381C" w:rsidRPr="0016381C">
              <w:rPr>
                <w:rFonts w:cstheme="minorHAnsi"/>
                <w:sz w:val="20"/>
                <w:szCs w:val="20"/>
                <w:lang w:val="el-GR"/>
              </w:rPr>
              <w:lastRenderedPageBreak/>
              <w:t>ανταλλακτικά για τουλάχιστον επτά (7) έτη ώστε να εξασφαλιστεί η πλήρης, ανελλιπής και ομαλή λειτουργία του υπό προμήθεια είδους.</w:t>
            </w:r>
          </w:p>
          <w:p w:rsidR="0016381C" w:rsidRPr="0016381C" w:rsidRDefault="006B0071" w:rsidP="0016381C">
            <w:pPr>
              <w:pStyle w:val="NoSpacing"/>
              <w:rPr>
                <w:rFonts w:cstheme="minorHAnsi"/>
                <w:sz w:val="20"/>
                <w:szCs w:val="20"/>
                <w:lang w:val="el-GR"/>
              </w:rPr>
            </w:pPr>
            <w:r>
              <w:rPr>
                <w:rFonts w:cstheme="minorHAnsi"/>
                <w:sz w:val="20"/>
                <w:szCs w:val="20"/>
                <w:lang w:val="el-GR"/>
              </w:rPr>
              <w:t>Γ.5</w:t>
            </w:r>
            <w:r w:rsidR="0016381C" w:rsidRPr="0016381C">
              <w:rPr>
                <w:rFonts w:cstheme="minorHAnsi"/>
                <w:sz w:val="20"/>
                <w:szCs w:val="20"/>
                <w:lang w:val="el-GR"/>
              </w:rPr>
              <w:t xml:space="preserve">) Το σύστημα να παραδοθεί με φυλλάδια και εγχειρίδια για όλα τα μέρη του. </w:t>
            </w:r>
          </w:p>
          <w:p w:rsidR="0016381C" w:rsidRPr="0016381C" w:rsidRDefault="006B0071" w:rsidP="0016381C">
            <w:pPr>
              <w:pStyle w:val="NoSpacing"/>
              <w:rPr>
                <w:rFonts w:cstheme="minorHAnsi"/>
                <w:sz w:val="20"/>
                <w:szCs w:val="20"/>
                <w:lang w:val="el-GR"/>
              </w:rPr>
            </w:pPr>
            <w:r>
              <w:rPr>
                <w:rFonts w:cstheme="minorHAnsi"/>
                <w:sz w:val="20"/>
                <w:szCs w:val="20"/>
                <w:lang w:val="el-GR"/>
              </w:rPr>
              <w:t>Γ6</w:t>
            </w:r>
            <w:r w:rsidR="0016381C" w:rsidRPr="0016381C">
              <w:rPr>
                <w:rFonts w:cstheme="minorHAnsi"/>
                <w:sz w:val="20"/>
                <w:szCs w:val="20"/>
                <w:lang w:val="el-GR"/>
              </w:rPr>
              <w:t>7) Ο προμηθευτής να διαθέτει απαραιτήτως δικό του Τμήμα Τεχνικής Υποστήριξης (</w:t>
            </w:r>
            <w:proofErr w:type="spellStart"/>
            <w:r w:rsidR="0016381C" w:rsidRPr="0016381C">
              <w:rPr>
                <w:rFonts w:cstheme="minorHAnsi"/>
                <w:sz w:val="20"/>
                <w:szCs w:val="20"/>
                <w:lang w:val="el-GR"/>
              </w:rPr>
              <w:t>service</w:t>
            </w:r>
            <w:proofErr w:type="spellEnd"/>
            <w:r w:rsidR="0016381C" w:rsidRPr="0016381C">
              <w:rPr>
                <w:rFonts w:cstheme="minorHAnsi"/>
                <w:sz w:val="20"/>
                <w:szCs w:val="20"/>
                <w:lang w:val="el-GR"/>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E26484" w:rsidRPr="00631898" w:rsidRDefault="006B0071" w:rsidP="0016381C">
            <w:pPr>
              <w:jc w:val="both"/>
              <w:rPr>
                <w:rFonts w:cstheme="minorHAnsi"/>
                <w:sz w:val="20"/>
                <w:szCs w:val="20"/>
              </w:rPr>
            </w:pPr>
            <w:r>
              <w:rPr>
                <w:rFonts w:cstheme="minorHAnsi"/>
                <w:sz w:val="20"/>
                <w:szCs w:val="20"/>
              </w:rPr>
              <w:t>Γ.7</w:t>
            </w:r>
            <w:r w:rsidR="0016381C" w:rsidRPr="0016381C">
              <w:rPr>
                <w:rFonts w:cstheme="minorHAnsi"/>
                <w:sz w:val="20"/>
                <w:szCs w:val="20"/>
              </w:rPr>
              <w:t>) Το σύστημα να είναι πρόσφατης τεχνολογίας και να μην έχει σταματήσει η παραγωγή του.</w:t>
            </w:r>
          </w:p>
        </w:tc>
        <w:tc>
          <w:tcPr>
            <w:tcW w:w="1701" w:type="dxa"/>
          </w:tcPr>
          <w:p w:rsidR="008F1F0E" w:rsidRPr="0034781A" w:rsidRDefault="008F1F0E" w:rsidP="00AF6283"/>
        </w:tc>
        <w:tc>
          <w:tcPr>
            <w:tcW w:w="2002" w:type="dxa"/>
          </w:tcPr>
          <w:p w:rsidR="008F1F0E" w:rsidRPr="0034781A" w:rsidRDefault="008F1F0E" w:rsidP="00AF6283"/>
        </w:tc>
      </w:tr>
    </w:tbl>
    <w:p w:rsidR="006E1296" w:rsidRPr="0034781A" w:rsidRDefault="006E1296" w:rsidP="006E1296">
      <w:pPr>
        <w:spacing w:after="0"/>
        <w:rPr>
          <w:b/>
          <w:bCs/>
          <w:i/>
          <w:iCs/>
          <w:color w:val="000000"/>
        </w:rPr>
      </w:pPr>
    </w:p>
    <w:p w:rsidR="006E1296" w:rsidRPr="0034781A" w:rsidRDefault="006E1296" w:rsidP="006E1296">
      <w:pPr>
        <w:spacing w:after="0"/>
        <w:rPr>
          <w:b/>
          <w:bCs/>
          <w:i/>
          <w:iCs/>
          <w:color w:val="000000"/>
        </w:rPr>
      </w:pPr>
      <w:r w:rsidRPr="0034781A">
        <w:rPr>
          <w:b/>
          <w:bCs/>
          <w:i/>
          <w:iCs/>
          <w:color w:val="000000"/>
        </w:rPr>
        <w:t xml:space="preserve">  Σφραγίδα και υπογραφή Υποψήφιου Προμηθευτή</w:t>
      </w:r>
    </w:p>
    <w:p w:rsidR="006E1296" w:rsidRDefault="006E1296" w:rsidP="008F1F0E">
      <w:pPr>
        <w:rPr>
          <w:b/>
          <w:bCs/>
          <w:sz w:val="24"/>
          <w:szCs w:val="24"/>
        </w:rPr>
      </w:pPr>
    </w:p>
    <w:p w:rsidR="00F12106" w:rsidRDefault="00F12106" w:rsidP="008F1F0E">
      <w:pPr>
        <w:rPr>
          <w:b/>
          <w:bCs/>
        </w:rPr>
      </w:pPr>
    </w:p>
    <w:p w:rsidR="007A762D" w:rsidRDefault="007A762D" w:rsidP="008F1F0E">
      <w:pPr>
        <w:rPr>
          <w:b/>
          <w:bCs/>
        </w:rPr>
      </w:pPr>
    </w:p>
    <w:p w:rsidR="007A762D" w:rsidRDefault="007A762D" w:rsidP="008F1F0E">
      <w:pPr>
        <w:rPr>
          <w:b/>
          <w:bCs/>
        </w:rPr>
      </w:pPr>
    </w:p>
    <w:p w:rsidR="007A762D" w:rsidRDefault="007A762D" w:rsidP="008F1F0E">
      <w:pPr>
        <w:rPr>
          <w:b/>
          <w:bCs/>
        </w:rPr>
      </w:pPr>
    </w:p>
    <w:p w:rsidR="007A762D" w:rsidRDefault="007A762D" w:rsidP="008F1F0E">
      <w:pPr>
        <w:rPr>
          <w:b/>
          <w:bCs/>
        </w:rPr>
      </w:pPr>
    </w:p>
    <w:p w:rsidR="007A762D" w:rsidRDefault="007A762D" w:rsidP="008F1F0E">
      <w:pPr>
        <w:rPr>
          <w:b/>
          <w:bCs/>
        </w:rPr>
      </w:pPr>
    </w:p>
    <w:p w:rsidR="007A762D" w:rsidRDefault="007A762D" w:rsidP="008F1F0E">
      <w:pPr>
        <w:rPr>
          <w:b/>
          <w:bCs/>
        </w:rPr>
      </w:pPr>
    </w:p>
    <w:p w:rsidR="007A762D" w:rsidRDefault="007A762D" w:rsidP="008F1F0E">
      <w:pPr>
        <w:rPr>
          <w:b/>
          <w:bCs/>
        </w:rPr>
      </w:pPr>
    </w:p>
    <w:p w:rsidR="00E42F38" w:rsidRDefault="00E42F38" w:rsidP="008F1F0E">
      <w:pPr>
        <w:rPr>
          <w:b/>
          <w:bCs/>
        </w:rPr>
      </w:pPr>
    </w:p>
    <w:p w:rsidR="00E42F38" w:rsidRDefault="00E42F38" w:rsidP="008F1F0E">
      <w:pPr>
        <w:rPr>
          <w:b/>
          <w:bCs/>
        </w:rPr>
      </w:pPr>
    </w:p>
    <w:p w:rsidR="00E42F38" w:rsidRDefault="00E42F38" w:rsidP="008F1F0E">
      <w:pPr>
        <w:rPr>
          <w:b/>
          <w:bCs/>
        </w:rPr>
      </w:pPr>
    </w:p>
    <w:p w:rsidR="0075483E" w:rsidRDefault="0075483E" w:rsidP="008F1F0E">
      <w:pPr>
        <w:rPr>
          <w:b/>
          <w:bCs/>
        </w:rPr>
      </w:pPr>
    </w:p>
    <w:p w:rsidR="0075483E" w:rsidRDefault="0075483E" w:rsidP="008F1F0E">
      <w:pPr>
        <w:rPr>
          <w:b/>
          <w:bCs/>
        </w:rPr>
      </w:pPr>
    </w:p>
    <w:p w:rsidR="0075483E" w:rsidRDefault="0075483E" w:rsidP="008F1F0E">
      <w:pPr>
        <w:rPr>
          <w:b/>
          <w:bCs/>
        </w:rPr>
      </w:pPr>
    </w:p>
    <w:p w:rsidR="00E42F38" w:rsidRDefault="00E42F38" w:rsidP="008F1F0E">
      <w:pPr>
        <w:rPr>
          <w:b/>
          <w:bCs/>
        </w:rPr>
      </w:pPr>
    </w:p>
    <w:p w:rsidR="007A762D" w:rsidRDefault="007A762D" w:rsidP="008F1F0E">
      <w:pPr>
        <w:rPr>
          <w:b/>
          <w:bCs/>
        </w:rPr>
      </w:pPr>
    </w:p>
    <w:p w:rsidR="008F1F0E" w:rsidRPr="00631898" w:rsidRDefault="00F12106" w:rsidP="008F1F0E">
      <w:pPr>
        <w:rPr>
          <w:b/>
          <w:bCs/>
          <w:sz w:val="28"/>
          <w:szCs w:val="28"/>
        </w:rPr>
      </w:pPr>
      <w:r w:rsidRPr="00F12106">
        <w:rPr>
          <w:b/>
          <w:bCs/>
          <w:sz w:val="28"/>
          <w:szCs w:val="28"/>
        </w:rPr>
        <w:lastRenderedPageBreak/>
        <w:t>ΤΜΗΜΑ 2: ΘΕΡΜΙΚΟΣ ΚΥΚΛΟΠΟΙΗΤΗΣ ΜΕ ΔΥΝΑΤΟΤΗΤΑ ΔΙΑΒΑΘΜΙΣΗΣ ΘΕΡΜΟΚΡΑΣΙΑΣ ΥΒΡΙΔΙΣΜΟΥ (GRADIENT)</w:t>
      </w:r>
      <w:r w:rsidR="008F5B57">
        <w:rPr>
          <w:b/>
          <w:bCs/>
          <w:sz w:val="28"/>
          <w:szCs w:val="28"/>
        </w:rPr>
        <w:t xml:space="preserve"> ΚΑΙ  </w:t>
      </w:r>
      <w:r w:rsidR="008F5B57" w:rsidRPr="008F5B57">
        <w:rPr>
          <w:b/>
          <w:bCs/>
          <w:sz w:val="28"/>
          <w:szCs w:val="28"/>
        </w:rPr>
        <w:t>ΣΥΣΚΕΥΗ ΟΡΙΖΟΝΤΙΑΣ ΗΛΕΚΤΡΟΦΟΡΗΣΗΣ ΜΕ ΕΝΣΩΜΑΤΩΜΕΝΟ ΤΡΟΦΟΔΟΤΙΚΟ</w:t>
      </w:r>
    </w:p>
    <w:tbl>
      <w:tblPr>
        <w:tblStyle w:val="TableGrid"/>
        <w:tblW w:w="9782" w:type="dxa"/>
        <w:tblInd w:w="-289" w:type="dxa"/>
        <w:tblLayout w:type="fixed"/>
        <w:tblLook w:val="04A0" w:firstRow="1" w:lastRow="0" w:firstColumn="1" w:lastColumn="0" w:noHBand="0" w:noVBand="1"/>
      </w:tblPr>
      <w:tblGrid>
        <w:gridCol w:w="5954"/>
        <w:gridCol w:w="1701"/>
        <w:gridCol w:w="2127"/>
      </w:tblGrid>
      <w:tr w:rsidR="008F1F0E" w:rsidRPr="0034781A" w:rsidTr="000A3446">
        <w:tc>
          <w:tcPr>
            <w:tcW w:w="5954" w:type="dxa"/>
          </w:tcPr>
          <w:p w:rsidR="008F1F0E" w:rsidRPr="0034781A" w:rsidRDefault="008F1F0E" w:rsidP="00AF6283">
            <w:pPr>
              <w:rPr>
                <w:b/>
                <w:bCs/>
              </w:rPr>
            </w:pPr>
            <w:r w:rsidRPr="0034781A">
              <w:rPr>
                <w:b/>
                <w:bCs/>
              </w:rPr>
              <w:t>ΤΕΧΝΙΚΕΣ ΠΡΟΔΙΑΓΡΑΦΕΣ</w:t>
            </w:r>
          </w:p>
        </w:tc>
        <w:tc>
          <w:tcPr>
            <w:tcW w:w="1701" w:type="dxa"/>
          </w:tcPr>
          <w:p w:rsidR="008F1F0E" w:rsidRPr="0034781A" w:rsidRDefault="008F1F0E" w:rsidP="00AF6283">
            <w:pPr>
              <w:rPr>
                <w:b/>
              </w:rPr>
            </w:pPr>
            <w:r w:rsidRPr="0034781A">
              <w:rPr>
                <w:b/>
              </w:rPr>
              <w:t>ΣΥΜΜΟΡΦΩΣΗ</w:t>
            </w:r>
          </w:p>
        </w:tc>
        <w:tc>
          <w:tcPr>
            <w:tcW w:w="2127" w:type="dxa"/>
          </w:tcPr>
          <w:p w:rsidR="008F1F0E" w:rsidRPr="0034781A" w:rsidRDefault="008F1F0E" w:rsidP="000A3446">
            <w:pPr>
              <w:rPr>
                <w:b/>
              </w:rPr>
            </w:pPr>
            <w:r w:rsidRPr="0034781A">
              <w:rPr>
                <w:b/>
              </w:rPr>
              <w:t>ΠΑΡΑΠΟΜΠΗ ΣΕ ΕΓΓΡΑΦΑ ΤΟΥ ΚΑΤΑΣΚ</w:t>
            </w:r>
            <w:r w:rsidR="000A3446" w:rsidRPr="0034781A">
              <w:rPr>
                <w:b/>
              </w:rPr>
              <w:t>/ΟΥ</w:t>
            </w:r>
            <w:r w:rsidRPr="0034781A">
              <w:rPr>
                <w:b/>
              </w:rPr>
              <w:t xml:space="preserve"> ΟΙΚΟΥ</w:t>
            </w:r>
          </w:p>
        </w:tc>
      </w:tr>
      <w:tr w:rsidR="008F1F0E" w:rsidRPr="0034781A" w:rsidTr="00E42F38">
        <w:trPr>
          <w:trHeight w:val="4385"/>
        </w:trPr>
        <w:tc>
          <w:tcPr>
            <w:tcW w:w="5954" w:type="dxa"/>
            <w:shd w:val="clear" w:color="auto" w:fill="auto"/>
          </w:tcPr>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rPr>
            </w:pPr>
            <w:r w:rsidRPr="00E42F38">
              <w:rPr>
                <w:rFonts w:cstheme="minorHAnsi"/>
                <w:b/>
                <w:bCs/>
                <w:sz w:val="20"/>
                <w:szCs w:val="20"/>
              </w:rPr>
              <w:t>2-1. ΘΕΡΜΙΚΟΣ ΚΥΚΛΟΠΟΙΗΤΗΣ ΜΕ ΔΥΝΑΤΟΤΗΤΑ ΔΙΑΒΑΘΜΙΣΗΣ ΘΕΡΜΟΚΡΑΣΙΑΣ ΥΒΡΙΔΙΣΜΟΥ (GRADIENT)</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1. Να διαθέτει τεχνολογία υψηλής απόδοσης με ενεργή θέρμανση και ψύξη</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2. Να διαθέτει 6 ανεξάρτητα σύνολα </w:t>
            </w:r>
            <w:proofErr w:type="spellStart"/>
            <w:r w:rsidRPr="00E42F38">
              <w:rPr>
                <w:rFonts w:cstheme="minorHAnsi"/>
                <w:bCs/>
                <w:sz w:val="20"/>
                <w:szCs w:val="20"/>
              </w:rPr>
              <w:t>peltiers</w:t>
            </w:r>
            <w:proofErr w:type="spellEnd"/>
            <w:r w:rsidRPr="00E42F38">
              <w:rPr>
                <w:rFonts w:cstheme="minorHAnsi"/>
                <w:bCs/>
                <w:sz w:val="20"/>
                <w:szCs w:val="20"/>
              </w:rPr>
              <w:t xml:space="preserve">, 3 αισθητήρες θερμοκρασίας και ηλεκτρονικό </w:t>
            </w:r>
            <w:proofErr w:type="spellStart"/>
            <w:r w:rsidRPr="00E42F38">
              <w:rPr>
                <w:rFonts w:cstheme="minorHAnsi"/>
                <w:bCs/>
                <w:sz w:val="20"/>
                <w:szCs w:val="20"/>
              </w:rPr>
              <w:t>έλέγχο</w:t>
            </w:r>
            <w:proofErr w:type="spellEnd"/>
            <w:r w:rsidRPr="00E42F38">
              <w:rPr>
                <w:rFonts w:cstheme="minorHAnsi"/>
                <w:bCs/>
                <w:sz w:val="20"/>
                <w:szCs w:val="20"/>
              </w:rPr>
              <w:t xml:space="preserve"> με δυνατότητα διαβάθμισης θερμοκρασίας υβριδισμού (</w:t>
            </w:r>
            <w:proofErr w:type="spellStart"/>
            <w:r w:rsidRPr="00E42F38">
              <w:rPr>
                <w:rFonts w:cstheme="minorHAnsi"/>
                <w:bCs/>
                <w:sz w:val="20"/>
                <w:szCs w:val="20"/>
              </w:rPr>
              <w:t>Gradient</w:t>
            </w:r>
            <w:proofErr w:type="spellEnd"/>
            <w:r w:rsidRPr="00E42F38">
              <w:rPr>
                <w:rFonts w:cstheme="minorHAnsi"/>
                <w:bCs/>
                <w:sz w:val="20"/>
                <w:szCs w:val="20"/>
              </w:rPr>
              <w:t xml:space="preserve"> PCR)</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3. Να έχει εύρος θερμοκρασίας από τουλάχιστον 4° C- 99° C</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4. Να έχει ακρίβεια θερμοκρασίας τουλάχιστον ± 0,5 ° C σε όλο το θερμοκρασιακό εύρος, τυπικά &lt; ±0.1 °C στους 60 °C</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5. Να έχει ομοιομορφία Θερμοκρασίας τουλάχιστον ±0.3°C, 30 δευτερόλεπτα μετά από την επίτευξη της θερμοκρασίας επιλογής (εύρος 40 °C - 90 °C), τυπικά &lt; ±0.1 °C στους 60 °C</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6. Να έχει διαβάθμιση Θερμοκρασίας:  0.1° C  βήμα αύξησης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7. Να έχει διαβάθμιση του Ρυθμού Θέρμανσης/Ψύξης τουλάχιστον  3-5°C/</w:t>
            </w:r>
            <w:proofErr w:type="spellStart"/>
            <w:r w:rsidRPr="00E42F38">
              <w:rPr>
                <w:rFonts w:cstheme="minorHAnsi"/>
                <w:bCs/>
                <w:sz w:val="20"/>
                <w:szCs w:val="20"/>
              </w:rPr>
              <w:t>sec</w:t>
            </w:r>
            <w:proofErr w:type="spellEnd"/>
            <w:r w:rsidRPr="00E42F38">
              <w:rPr>
                <w:rFonts w:cstheme="minorHAnsi"/>
                <w:bCs/>
                <w:sz w:val="20"/>
                <w:szCs w:val="20"/>
              </w:rPr>
              <w:t xml:space="preserve"> τυπικά </w:t>
            </w:r>
            <w:proofErr w:type="spellStart"/>
            <w:r w:rsidRPr="00E42F38">
              <w:rPr>
                <w:rFonts w:cstheme="minorHAnsi"/>
                <w:bCs/>
                <w:sz w:val="20"/>
                <w:szCs w:val="20"/>
              </w:rPr>
              <w:t>θέρμαση</w:t>
            </w:r>
            <w:proofErr w:type="spellEnd"/>
            <w:r w:rsidRPr="00E42F38">
              <w:rPr>
                <w:rFonts w:cstheme="minorHAnsi"/>
                <w:bCs/>
                <w:sz w:val="20"/>
                <w:szCs w:val="20"/>
              </w:rPr>
              <w:t xml:space="preserve"> &amp; ψύξη μεταξύ </w:t>
            </w:r>
            <w:proofErr w:type="spellStart"/>
            <w:r w:rsidRPr="00E42F38">
              <w:rPr>
                <w:rFonts w:cstheme="minorHAnsi"/>
                <w:bCs/>
                <w:sz w:val="20"/>
                <w:szCs w:val="20"/>
              </w:rPr>
              <w:t>denat</w:t>
            </w:r>
            <w:proofErr w:type="spellEnd"/>
            <w:r w:rsidRPr="00E42F38">
              <w:rPr>
                <w:rFonts w:cstheme="minorHAnsi"/>
                <w:bCs/>
                <w:sz w:val="20"/>
                <w:szCs w:val="20"/>
              </w:rPr>
              <w:t xml:space="preserve"> &amp; </w:t>
            </w:r>
            <w:proofErr w:type="spellStart"/>
            <w:r w:rsidRPr="00E42F38">
              <w:rPr>
                <w:rFonts w:cstheme="minorHAnsi"/>
                <w:bCs/>
                <w:sz w:val="20"/>
                <w:szCs w:val="20"/>
              </w:rPr>
              <w:t>anneal</w:t>
            </w:r>
            <w:proofErr w:type="spellEnd"/>
            <w:r w:rsidRPr="00E42F38">
              <w:rPr>
                <w:rFonts w:cstheme="minorHAnsi"/>
                <w:bCs/>
                <w:sz w:val="20"/>
                <w:szCs w:val="20"/>
              </w:rPr>
              <w:t xml:space="preserve"> (</w:t>
            </w:r>
            <w:proofErr w:type="spellStart"/>
            <w:r w:rsidRPr="00E42F38">
              <w:rPr>
                <w:rFonts w:cstheme="minorHAnsi"/>
                <w:bCs/>
                <w:sz w:val="20"/>
                <w:szCs w:val="20"/>
              </w:rPr>
              <w:t>block</w:t>
            </w:r>
            <w:proofErr w:type="spellEnd"/>
            <w:r w:rsidRPr="00E42F38">
              <w:rPr>
                <w:rFonts w:cstheme="minorHAnsi"/>
                <w:bCs/>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8. Να έχει  96-well </w:t>
            </w:r>
            <w:proofErr w:type="spellStart"/>
            <w:r w:rsidRPr="00E42F38">
              <w:rPr>
                <w:rFonts w:cstheme="minorHAnsi"/>
                <w:bCs/>
                <w:sz w:val="20"/>
                <w:szCs w:val="20"/>
              </w:rPr>
              <w:t>block</w:t>
            </w:r>
            <w:proofErr w:type="spellEnd"/>
            <w:r w:rsidRPr="00E42F38">
              <w:rPr>
                <w:rFonts w:cstheme="minorHAnsi"/>
                <w:bCs/>
                <w:sz w:val="20"/>
                <w:szCs w:val="20"/>
              </w:rPr>
              <w:t xml:space="preserve"> που να υποστηρίζει τα ακόλουθα σωληνάρια</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0.2ml </w:t>
            </w:r>
            <w:proofErr w:type="spellStart"/>
            <w:r w:rsidRPr="00E42F38">
              <w:rPr>
                <w:rFonts w:cstheme="minorHAnsi"/>
                <w:bCs/>
                <w:sz w:val="20"/>
                <w:szCs w:val="20"/>
              </w:rPr>
              <w:t>tubes</w:t>
            </w:r>
            <w:proofErr w:type="spellEnd"/>
            <w:r w:rsidRPr="00E42F38">
              <w:rPr>
                <w:rFonts w:cstheme="minorHAnsi"/>
                <w:bCs/>
                <w:sz w:val="20"/>
                <w:szCs w:val="20"/>
              </w:rPr>
              <w:t xml:space="preserve"> ή σειρές </w:t>
            </w:r>
            <w:proofErr w:type="spellStart"/>
            <w:r w:rsidRPr="00E42F38">
              <w:rPr>
                <w:rFonts w:cstheme="minorHAnsi"/>
                <w:bCs/>
                <w:sz w:val="20"/>
                <w:szCs w:val="20"/>
              </w:rPr>
              <w:t>tubes</w:t>
            </w:r>
            <w:proofErr w:type="spellEnd"/>
            <w:r w:rsidRPr="00E42F38">
              <w:rPr>
                <w:rFonts w:cstheme="minorHAnsi"/>
                <w:bCs/>
                <w:sz w:val="20"/>
                <w:szCs w:val="20"/>
              </w:rPr>
              <w:t xml:space="preserve"> με επίπεδα ή θολωτά καπάκια;</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96-well πλάκες υψηλές με σειρές καπακιών, αυτοκόλλητο κάλυμμα, ή πλαίσιο υπέρθεσης λαδιού</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96-well πλάκες  χαμηλές (0.1ml </w:t>
            </w:r>
            <w:proofErr w:type="spellStart"/>
            <w:r w:rsidRPr="00E42F38">
              <w:rPr>
                <w:rFonts w:cstheme="minorHAnsi"/>
                <w:bCs/>
                <w:sz w:val="20"/>
                <w:szCs w:val="20"/>
              </w:rPr>
              <w:t>low</w:t>
            </w:r>
            <w:proofErr w:type="spellEnd"/>
            <w:r w:rsidRPr="00E42F38">
              <w:rPr>
                <w:rFonts w:cstheme="minorHAnsi"/>
                <w:bCs/>
                <w:sz w:val="20"/>
                <w:szCs w:val="20"/>
              </w:rPr>
              <w:t xml:space="preserve"> </w:t>
            </w:r>
            <w:proofErr w:type="spellStart"/>
            <w:r w:rsidRPr="00E42F38">
              <w:rPr>
                <w:rFonts w:cstheme="minorHAnsi"/>
                <w:bCs/>
                <w:sz w:val="20"/>
                <w:szCs w:val="20"/>
              </w:rPr>
              <w:t>profile</w:t>
            </w:r>
            <w:proofErr w:type="spellEnd"/>
            <w:r w:rsidRPr="00E42F38">
              <w:rPr>
                <w:rFonts w:cstheme="minorHAnsi"/>
                <w:bCs/>
                <w:sz w:val="20"/>
                <w:szCs w:val="20"/>
              </w:rPr>
              <w:t>) με σειρές καπακιών, αυτοκόλλητο κάλυμμα, ή πλαίσιο υπέρθεσης λαδιού</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9. Να διαθέτει αυτόματο  έλεγχο  συμπύκνωσης με  χρήση θερμαινόμενου καπακιού εφαρμοζόμενης πίεσης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10. Το εύρος θερμοκρασίας του θερμαινόμενου καπακιού να είναι τουλάχιστον 60°C - 110°C</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11. Να λειτουργεί με ηλεκτρική παροχή 100-240V , 50/60 </w:t>
            </w:r>
            <w:proofErr w:type="spellStart"/>
            <w:r w:rsidRPr="00E42F38">
              <w:rPr>
                <w:rFonts w:cstheme="minorHAnsi"/>
                <w:bCs/>
                <w:sz w:val="20"/>
                <w:szCs w:val="20"/>
              </w:rPr>
              <w:t>Hz</w:t>
            </w:r>
            <w:proofErr w:type="spellEnd"/>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12. Να διαθέτει εξωτερικές συνδέσεις: Θύρα USB για σύνδεση με εξωτερικό υπολογιστή σε περιβάλλον  Windows, Υποδοχή θύρας USB για αντιγραφή και μεταφορά αρχείων σε USB memory </w:t>
            </w:r>
            <w:proofErr w:type="spellStart"/>
            <w:r w:rsidRPr="00E42F38">
              <w:rPr>
                <w:rFonts w:cstheme="minorHAnsi"/>
                <w:bCs/>
                <w:sz w:val="20"/>
                <w:szCs w:val="20"/>
              </w:rPr>
              <w:t>Stick</w:t>
            </w:r>
            <w:proofErr w:type="spellEnd"/>
            <w:r w:rsidRPr="00E42F38">
              <w:rPr>
                <w:rFonts w:cstheme="minorHAnsi"/>
                <w:bCs/>
                <w:sz w:val="20"/>
                <w:szCs w:val="20"/>
              </w:rPr>
              <w:t xml:space="preserve"> – σύνδεση ποντικιού / πληκτρολογίου – εκτυπωτή (σε μελλοντική έκδοση λογισμικού)</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13. Ως εσωτερικό </w:t>
            </w:r>
            <w:proofErr w:type="spellStart"/>
            <w:r w:rsidRPr="00E42F38">
              <w:rPr>
                <w:rFonts w:cstheme="minorHAnsi"/>
                <w:bCs/>
                <w:sz w:val="20"/>
                <w:szCs w:val="20"/>
              </w:rPr>
              <w:t>Interface</w:t>
            </w:r>
            <w:proofErr w:type="spellEnd"/>
            <w:r w:rsidRPr="00E42F38">
              <w:rPr>
                <w:rFonts w:cstheme="minorHAnsi"/>
                <w:bCs/>
                <w:sz w:val="20"/>
                <w:szCs w:val="20"/>
              </w:rPr>
              <w:t xml:space="preserve"> να διαθέτει ενσωματωμένο ελεγκτή γραφικών με έγχρωμη οθόνη αφής, οπίσθιου φωτισμού. Η οθόνη να είναι τουλάχιστον 7’’.</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lastRenderedPageBreak/>
              <w:t xml:space="preserve">14. Να συνοδεύεται με απεριόριστες άδειες χρήσεις και δωρεάν αναβαθμίσεις που να είναι διαθέσιμες μέσω  λήψης </w:t>
            </w:r>
            <w:proofErr w:type="spellStart"/>
            <w:r w:rsidRPr="00E42F38">
              <w:rPr>
                <w:rFonts w:cstheme="minorHAnsi"/>
                <w:bCs/>
                <w:sz w:val="20"/>
                <w:szCs w:val="20"/>
              </w:rPr>
              <w:t>web</w:t>
            </w:r>
            <w:proofErr w:type="spellEnd"/>
            <w:r w:rsidRPr="00E42F38">
              <w:rPr>
                <w:rFonts w:cstheme="minorHAnsi"/>
                <w:bCs/>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15. Να υπάρχουν έτοιμα </w:t>
            </w:r>
            <w:proofErr w:type="spellStart"/>
            <w:r w:rsidRPr="00E42F38">
              <w:rPr>
                <w:rFonts w:cstheme="minorHAnsi"/>
                <w:bCs/>
                <w:sz w:val="20"/>
                <w:szCs w:val="20"/>
              </w:rPr>
              <w:t>προεγκατεστημένα</w:t>
            </w:r>
            <w:proofErr w:type="spellEnd"/>
            <w:r w:rsidRPr="00E42F38">
              <w:rPr>
                <w:rFonts w:cstheme="minorHAnsi"/>
                <w:bCs/>
                <w:sz w:val="20"/>
                <w:szCs w:val="20"/>
              </w:rPr>
              <w:t xml:space="preserve"> προγράμματα, μεγάλου εύρους  χρήσης, στα οποία να περιλαμβάνονται όλα τα θερμικά βήματα που συμβαίνουν σε ένα τυπικό προφίλ. Οι παράμετροι να μπορούν να προσαρμοστούν από τον χρήστη σε λίγα μόνο βήματα.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16. Να διαθέτει γρήγορο οδηγό δημιουργίας προγραμμάτων που να δίνει τη δυνατότητα στο χρήστη να ρυθμίσει εύκολα έως μέτριας περιπλοκότητας προφίλ σε λίγα μόνο λεπτά. Ο χρήστης να μπορεί να προσθέσει, να τροποποιήσει ή να διαγράψει κάποια επιπρόσθετα βήματα εύκολα.</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17. Το λογισμικό να διαθέτει τις ακόλουθες δυνατότητες: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Ζωντανή γραφική παράσταση: Ζωντανή αναπαράσταση της θερμικής δραστηριότητας. Να επιτρέπει στο χρήστη να ορίσει το μπλοκ σε μια συγκεκριμένη θερμοκρασία γρήγορα χωρίς να δημιουργήσει θερμικό προφίλ</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roofErr w:type="spellStart"/>
            <w:r w:rsidRPr="00E42F38">
              <w:rPr>
                <w:rFonts w:cstheme="minorHAnsi"/>
                <w:bCs/>
                <w:sz w:val="20"/>
                <w:szCs w:val="20"/>
              </w:rPr>
              <w:t>Manual</w:t>
            </w:r>
            <w:proofErr w:type="spellEnd"/>
            <w:r w:rsidRPr="00E42F38">
              <w:rPr>
                <w:rFonts w:cstheme="minorHAnsi"/>
                <w:bCs/>
                <w:sz w:val="20"/>
                <w:szCs w:val="20"/>
              </w:rPr>
              <w:t xml:space="preserve"> </w:t>
            </w:r>
            <w:proofErr w:type="spellStart"/>
            <w:r w:rsidRPr="00E42F38">
              <w:rPr>
                <w:rFonts w:cstheme="minorHAnsi"/>
                <w:bCs/>
                <w:sz w:val="20"/>
                <w:szCs w:val="20"/>
              </w:rPr>
              <w:t>Control</w:t>
            </w:r>
            <w:proofErr w:type="spellEnd"/>
            <w:r w:rsidRPr="00E42F38">
              <w:rPr>
                <w:rFonts w:cstheme="minorHAnsi"/>
                <w:bCs/>
                <w:sz w:val="20"/>
                <w:szCs w:val="20"/>
              </w:rPr>
              <w:t>: Αυτή η λειτουργία είναι χρήσιμη για τις αντιδράσεις επώασης όπως η πέψη DNA.</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roofErr w:type="spellStart"/>
            <w:r w:rsidRPr="00E42F38">
              <w:rPr>
                <w:rFonts w:cstheme="minorHAnsi"/>
                <w:bCs/>
                <w:sz w:val="20"/>
                <w:szCs w:val="20"/>
              </w:rPr>
              <w:t>QuickStart</w:t>
            </w:r>
            <w:proofErr w:type="spellEnd"/>
            <w:r w:rsidRPr="00E42F38">
              <w:rPr>
                <w:rFonts w:cstheme="minorHAnsi"/>
                <w:bCs/>
                <w:sz w:val="20"/>
                <w:szCs w:val="20"/>
              </w:rPr>
              <w:t xml:space="preserve"> Οδηγός: Να επιτρέπει στο χρήστη να ρυθμίσει εύκολα έως μέτριας πολυπλοκότητας προφίλ σε λίγα μόνο λεπτά</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Συνδεσιμότητα USB: Πρόσβαση σε θύρα USB του κεντρικού υπολογιστή που να επιτρέπει τη μεταφορά αρχείων μεταξύ των μονάδων χρησιμοποιώντας ένα συνηθισμένο </w:t>
            </w:r>
            <w:proofErr w:type="spellStart"/>
            <w:r w:rsidRPr="00E42F38">
              <w:rPr>
                <w:rFonts w:cstheme="minorHAnsi"/>
                <w:bCs/>
                <w:sz w:val="20"/>
                <w:szCs w:val="20"/>
              </w:rPr>
              <w:t>stick</w:t>
            </w:r>
            <w:proofErr w:type="spellEnd"/>
            <w:r w:rsidRPr="00E42F38">
              <w:rPr>
                <w:rFonts w:cstheme="minorHAnsi"/>
                <w:bCs/>
                <w:sz w:val="20"/>
                <w:szCs w:val="20"/>
              </w:rPr>
              <w:t xml:space="preserve"> μνήμης USB.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Λογαριασμοί χρηστών: Να επιτρέπει τον εύκολο διαχωρισμό και την οργάνωση των χρηστών του θερμικού </w:t>
            </w:r>
            <w:proofErr w:type="spellStart"/>
            <w:r w:rsidRPr="00E42F38">
              <w:rPr>
                <w:rFonts w:cstheme="minorHAnsi"/>
                <w:bCs/>
                <w:sz w:val="20"/>
                <w:szCs w:val="20"/>
              </w:rPr>
              <w:t>κυκλοποιητή</w:t>
            </w:r>
            <w:proofErr w:type="spellEnd"/>
            <w:r w:rsidRPr="00E42F38">
              <w:rPr>
                <w:rFonts w:cstheme="minorHAnsi"/>
                <w:bCs/>
                <w:sz w:val="20"/>
                <w:szCs w:val="20"/>
              </w:rPr>
              <w:t xml:space="preserve"> όσον αφορά την εκτέλεση των προφίλ.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Παύση: Να υπάρχει η δυνατότητα που επιτρέπει στο χρήστη να διακόψει προσωρινά το προφίλ σε οποιοδήποτε αριθμό των προγραμματισμένων σημείων ενώ παράλληλα να ειδοποιεί το χρήστη με ηχητικό σήμα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roofErr w:type="spellStart"/>
            <w:r w:rsidRPr="00E42F38">
              <w:rPr>
                <w:rFonts w:cstheme="minorHAnsi"/>
                <w:bCs/>
                <w:sz w:val="20"/>
                <w:szCs w:val="20"/>
              </w:rPr>
              <w:t>Long</w:t>
            </w:r>
            <w:proofErr w:type="spellEnd"/>
            <w:r w:rsidRPr="00E42F38">
              <w:rPr>
                <w:rFonts w:cstheme="minorHAnsi"/>
                <w:bCs/>
                <w:sz w:val="20"/>
                <w:szCs w:val="20"/>
              </w:rPr>
              <w:t xml:space="preserve"> </w:t>
            </w:r>
            <w:proofErr w:type="spellStart"/>
            <w:r w:rsidRPr="00E42F38">
              <w:rPr>
                <w:rFonts w:cstheme="minorHAnsi"/>
                <w:bCs/>
                <w:sz w:val="20"/>
                <w:szCs w:val="20"/>
              </w:rPr>
              <w:t>range</w:t>
            </w:r>
            <w:proofErr w:type="spellEnd"/>
            <w:r w:rsidRPr="00E42F38">
              <w:rPr>
                <w:rFonts w:cstheme="minorHAnsi"/>
                <w:bCs/>
                <w:sz w:val="20"/>
                <w:szCs w:val="20"/>
              </w:rPr>
              <w:t>: Να επιτρέπει την αυτόματη αύξηση ή μείωση της χρονικής διάρκειας ενός συγκεκριμένου βήματος του κύκλου, κατά ένα καθορισμένο ποσό, για ένα προκαθορισμένο εύρος επαναλαμβανόμενων κύκλων.</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roofErr w:type="spellStart"/>
            <w:r w:rsidRPr="00E42F38">
              <w:rPr>
                <w:rFonts w:cstheme="minorHAnsi"/>
                <w:bCs/>
                <w:sz w:val="20"/>
                <w:szCs w:val="20"/>
              </w:rPr>
              <w:t>Touch</w:t>
            </w:r>
            <w:proofErr w:type="spellEnd"/>
            <w:r w:rsidRPr="00E42F38">
              <w:rPr>
                <w:rFonts w:cstheme="minorHAnsi"/>
                <w:bCs/>
                <w:sz w:val="20"/>
                <w:szCs w:val="20"/>
              </w:rPr>
              <w:t xml:space="preserve"> </w:t>
            </w:r>
            <w:proofErr w:type="spellStart"/>
            <w:r w:rsidRPr="00E42F38">
              <w:rPr>
                <w:rFonts w:cstheme="minorHAnsi"/>
                <w:bCs/>
                <w:sz w:val="20"/>
                <w:szCs w:val="20"/>
              </w:rPr>
              <w:t>Down</w:t>
            </w:r>
            <w:proofErr w:type="spellEnd"/>
            <w:r w:rsidRPr="00E42F38">
              <w:rPr>
                <w:rFonts w:cstheme="minorHAnsi"/>
                <w:bCs/>
                <w:sz w:val="20"/>
                <w:szCs w:val="20"/>
              </w:rPr>
              <w:t>/</w:t>
            </w:r>
            <w:proofErr w:type="spellStart"/>
            <w:r w:rsidRPr="00E42F38">
              <w:rPr>
                <w:rFonts w:cstheme="minorHAnsi"/>
                <w:bCs/>
                <w:sz w:val="20"/>
                <w:szCs w:val="20"/>
              </w:rPr>
              <w:t>Up</w:t>
            </w:r>
            <w:proofErr w:type="spellEnd"/>
            <w:r w:rsidRPr="00E42F38">
              <w:rPr>
                <w:rFonts w:cstheme="minorHAnsi"/>
                <w:bCs/>
                <w:sz w:val="20"/>
                <w:szCs w:val="20"/>
              </w:rPr>
              <w:t>: Να επιτρέπει την αυτόματη αύξηση ή μείωση της θερμοκρασίας σε ένα καθορισμένο σημείο του κύκλου κατά ένα συγκεκριμένο ποσό, για ένα προκαθορισμένο εύρος επιτυχόντων επαναλαμβανόμενων κύκλων.</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On </w:t>
            </w:r>
            <w:proofErr w:type="spellStart"/>
            <w:r w:rsidRPr="00E42F38">
              <w:rPr>
                <w:rFonts w:cstheme="minorHAnsi"/>
                <w:bCs/>
                <w:sz w:val="20"/>
                <w:szCs w:val="20"/>
              </w:rPr>
              <w:t>Screen</w:t>
            </w:r>
            <w:proofErr w:type="spellEnd"/>
            <w:r w:rsidRPr="00E42F38">
              <w:rPr>
                <w:rFonts w:cstheme="minorHAnsi"/>
                <w:bCs/>
                <w:sz w:val="20"/>
                <w:szCs w:val="20"/>
              </w:rPr>
              <w:t xml:space="preserve"> </w:t>
            </w:r>
            <w:proofErr w:type="spellStart"/>
            <w:r w:rsidRPr="00E42F38">
              <w:rPr>
                <w:rFonts w:cstheme="minorHAnsi"/>
                <w:bCs/>
                <w:sz w:val="20"/>
                <w:szCs w:val="20"/>
              </w:rPr>
              <w:t>Help</w:t>
            </w:r>
            <w:proofErr w:type="spellEnd"/>
            <w:r w:rsidRPr="00E42F38">
              <w:rPr>
                <w:rFonts w:cstheme="minorHAnsi"/>
                <w:bCs/>
                <w:sz w:val="20"/>
                <w:szCs w:val="20"/>
              </w:rPr>
              <w:t>: Το εγχειρίδιο χρήσης να είναι ενσωματωμένο στο λογισμικό εξασφαλίζοντας ότι η βοήθεια είναι αμέσως διαθέσιμη</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roofErr w:type="spellStart"/>
            <w:r w:rsidRPr="00E42F38">
              <w:rPr>
                <w:rFonts w:cstheme="minorHAnsi"/>
                <w:bCs/>
                <w:sz w:val="20"/>
                <w:szCs w:val="20"/>
              </w:rPr>
              <w:t>Run</w:t>
            </w:r>
            <w:proofErr w:type="spellEnd"/>
            <w:r w:rsidRPr="00E42F38">
              <w:rPr>
                <w:rFonts w:cstheme="minorHAnsi"/>
                <w:bCs/>
                <w:sz w:val="20"/>
                <w:szCs w:val="20"/>
              </w:rPr>
              <w:t xml:space="preserve"> </w:t>
            </w:r>
            <w:proofErr w:type="spellStart"/>
            <w:r w:rsidRPr="00E42F38">
              <w:rPr>
                <w:rFonts w:cstheme="minorHAnsi"/>
                <w:bCs/>
                <w:sz w:val="20"/>
                <w:szCs w:val="20"/>
              </w:rPr>
              <w:t>Reporting</w:t>
            </w:r>
            <w:proofErr w:type="spellEnd"/>
            <w:r w:rsidRPr="00E42F38">
              <w:rPr>
                <w:rFonts w:cstheme="minorHAnsi"/>
                <w:bCs/>
                <w:sz w:val="20"/>
                <w:szCs w:val="20"/>
              </w:rPr>
              <w:t xml:space="preserve">: Μετά την ολοκλήρωση του προγράμματος, να δημιουργείται  μια αναφορά  εκτέλεσης  που μπορεί να αποθηκευτεί σε USB </w:t>
            </w:r>
            <w:proofErr w:type="spellStart"/>
            <w:r w:rsidRPr="00E42F38">
              <w:rPr>
                <w:rFonts w:cstheme="minorHAnsi"/>
                <w:bCs/>
                <w:sz w:val="20"/>
                <w:szCs w:val="20"/>
              </w:rPr>
              <w:t>stick</w:t>
            </w:r>
            <w:proofErr w:type="spellEnd"/>
            <w:r w:rsidRPr="00E42F38">
              <w:rPr>
                <w:rFonts w:cstheme="minorHAnsi"/>
                <w:bCs/>
                <w:sz w:val="20"/>
                <w:szCs w:val="20"/>
              </w:rPr>
              <w:t xml:space="preserve"> μνήμης για να συμπεριληφθεί στη τεκμηρίωση της καλής εκτέλεσης του προγράμματος.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rPr>
            </w:pPr>
            <w:r w:rsidRPr="00E42F38">
              <w:rPr>
                <w:rFonts w:cstheme="minorHAnsi"/>
                <w:b/>
                <w:bCs/>
                <w:sz w:val="20"/>
                <w:szCs w:val="20"/>
              </w:rPr>
              <w:lastRenderedPageBreak/>
              <w:t>Ειδικές απαιτήσεις</w:t>
            </w:r>
          </w:p>
          <w:p w:rsidR="00E42F38" w:rsidRPr="0075483E"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1.  Ο προμηθευτής να</w:t>
            </w:r>
            <w:r w:rsidR="0075483E" w:rsidRPr="0075483E">
              <w:rPr>
                <w:rFonts w:cstheme="minorHAnsi"/>
                <w:bCs/>
                <w:sz w:val="20"/>
                <w:szCs w:val="20"/>
              </w:rPr>
              <w:t xml:space="preserve"> </w:t>
            </w:r>
            <w:r w:rsidR="0075483E">
              <w:rPr>
                <w:rFonts w:cstheme="minorHAnsi"/>
                <w:bCs/>
                <w:sz w:val="20"/>
                <w:szCs w:val="20"/>
              </w:rPr>
              <w:t>είναι πιστοποιημένος από τον κατασκευαστικό οίκο για την εγκατάσταση και επισκευή του προσφερόμενου εξοπλισμού.</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2. Ο προμηθευτής υποχρεούται στην εγκατάσταση του συστήματος και την πλήρη  εκπαίδευση χειριστών σε όλες τις λειτουργίες του συστήματος.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3.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4. Ο προμηθευτής πρέπει να υποβάλει βεβαίωση/δήλωση του κατασκευαστικού οίκου του συστήματος για τη δυνατότητα εφοδιασμού με ανταλλακτικά για τουλάχιστον τρία (3) έτη ώστε να εξασφαλιστεί η πλήρης, ανελλιπής και ομαλή λειτουργία του υπό προμήθεια είδους.</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 xml:space="preserve">5. Φυλλάδια και εγχειρίδια για όλα τα μέρη του συστήματος. </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r w:rsidRPr="00E42F38">
              <w:rPr>
                <w:rFonts w:cstheme="minorHAnsi"/>
                <w:bCs/>
                <w:sz w:val="20"/>
                <w:szCs w:val="20"/>
              </w:rPr>
              <w:t>6. Το σύστημα να είναι πρόσφατης τεχνολογίας και να μην έχει σταματήσει η παραγωγή του.</w:t>
            </w:r>
          </w:p>
          <w:p w:rsidR="00E42F38" w:rsidRPr="00E42F38" w:rsidRDefault="00E42F38" w:rsidP="00E42F38">
            <w:pPr>
              <w:pBdr>
                <w:top w:val="single" w:sz="4" w:space="1" w:color="auto"/>
                <w:left w:val="single" w:sz="4" w:space="4" w:color="auto"/>
                <w:bottom w:val="single" w:sz="4" w:space="1" w:color="auto"/>
                <w:right w:val="single" w:sz="4" w:space="4" w:color="auto"/>
              </w:pBdr>
              <w:spacing w:line="276" w:lineRule="auto"/>
              <w:rPr>
                <w:rFonts w:cstheme="minorHAnsi"/>
                <w:bCs/>
                <w:sz w:val="20"/>
                <w:szCs w:val="20"/>
              </w:rPr>
            </w:pPr>
          </w:p>
          <w:p w:rsidR="00E42F38" w:rsidRPr="00E42F38" w:rsidRDefault="00E42F38" w:rsidP="00E42F38">
            <w:pPr>
              <w:spacing w:line="276" w:lineRule="auto"/>
              <w:rPr>
                <w:rFonts w:cstheme="minorHAnsi"/>
                <w:b/>
                <w:bCs/>
                <w:sz w:val="20"/>
                <w:szCs w:val="20"/>
              </w:rPr>
            </w:pPr>
            <w:r w:rsidRPr="00E42F38">
              <w:rPr>
                <w:rFonts w:cstheme="minorHAnsi"/>
                <w:b/>
                <w:bCs/>
                <w:sz w:val="20"/>
                <w:szCs w:val="20"/>
              </w:rPr>
              <w:t>2-2.  ΣΥΣΚΕΥΗ ΟΡΙΖΟΝΤΙΑΣ ΗΛΕΚΤΡΟΦΟΡΗΣΗΣ ΜΕ ΕΝΣΩΜΑΤΩΜΕΝΟ ΤΡΟΦΟΔΟΤΙΚΟ</w:t>
            </w:r>
          </w:p>
          <w:p w:rsidR="00E42F38" w:rsidRPr="00E42F38" w:rsidRDefault="00E42F38" w:rsidP="00E42F38">
            <w:pPr>
              <w:spacing w:line="276" w:lineRule="auto"/>
              <w:rPr>
                <w:rFonts w:cstheme="minorHAnsi"/>
                <w:bCs/>
                <w:sz w:val="20"/>
                <w:szCs w:val="20"/>
              </w:rPr>
            </w:pPr>
            <w:r w:rsidRPr="00E42F38">
              <w:rPr>
                <w:rFonts w:cstheme="minorHAnsi"/>
                <w:bCs/>
                <w:sz w:val="20"/>
                <w:szCs w:val="20"/>
              </w:rPr>
              <w:t>Το σύστημα να περιλαμβάνει :</w:t>
            </w:r>
          </w:p>
          <w:p w:rsidR="00E42F38" w:rsidRPr="00E42F38" w:rsidRDefault="00E42F38" w:rsidP="00E42F38">
            <w:pPr>
              <w:spacing w:line="276" w:lineRule="auto"/>
              <w:rPr>
                <w:rFonts w:cstheme="minorHAnsi"/>
                <w:bCs/>
                <w:sz w:val="20"/>
                <w:szCs w:val="20"/>
              </w:rPr>
            </w:pPr>
            <w:r w:rsidRPr="00E42F38">
              <w:rPr>
                <w:rFonts w:cstheme="minorHAnsi"/>
                <w:bCs/>
                <w:sz w:val="20"/>
                <w:szCs w:val="20"/>
              </w:rPr>
              <w:t>1. Τροφοδοτικό (</w:t>
            </w:r>
            <w:proofErr w:type="spellStart"/>
            <w:r w:rsidRPr="00E42F38">
              <w:rPr>
                <w:rFonts w:cstheme="minorHAnsi"/>
                <w:bCs/>
                <w:sz w:val="20"/>
                <w:szCs w:val="20"/>
              </w:rPr>
              <w:t>Power</w:t>
            </w:r>
            <w:proofErr w:type="spellEnd"/>
            <w:r w:rsidRPr="00E42F38">
              <w:rPr>
                <w:rFonts w:cstheme="minorHAnsi"/>
                <w:bCs/>
                <w:sz w:val="20"/>
                <w:szCs w:val="20"/>
              </w:rPr>
              <w:t xml:space="preserve"> </w:t>
            </w:r>
            <w:proofErr w:type="spellStart"/>
            <w:r w:rsidRPr="00E42F38">
              <w:rPr>
                <w:rFonts w:cstheme="minorHAnsi"/>
                <w:bCs/>
                <w:sz w:val="20"/>
                <w:szCs w:val="20"/>
              </w:rPr>
              <w:t>Unit</w:t>
            </w:r>
            <w:proofErr w:type="spellEnd"/>
            <w:r w:rsidRPr="00E42F38">
              <w:rPr>
                <w:rFonts w:cstheme="minorHAnsi"/>
                <w:bCs/>
                <w:sz w:val="20"/>
                <w:szCs w:val="20"/>
              </w:rPr>
              <w:t>) με δυνατότητα επιλογής μεταξύ επτά εξόδων τάσης (18 V, 25 V, 35 V, 50 V, 70 V, 100 V and 135 V ).  Η μέγιστη τιμή τάσης κορυφής (</w:t>
            </w:r>
            <w:proofErr w:type="spellStart"/>
            <w:r w:rsidRPr="00E42F38">
              <w:rPr>
                <w:rFonts w:cstheme="minorHAnsi"/>
                <w:bCs/>
                <w:sz w:val="20"/>
                <w:szCs w:val="20"/>
              </w:rPr>
              <w:t>Peak</w:t>
            </w:r>
            <w:proofErr w:type="spellEnd"/>
            <w:r w:rsidRPr="00E42F38">
              <w:rPr>
                <w:rFonts w:cstheme="minorHAnsi"/>
                <w:bCs/>
                <w:sz w:val="20"/>
                <w:szCs w:val="20"/>
              </w:rPr>
              <w:t xml:space="preserve"> </w:t>
            </w:r>
            <w:proofErr w:type="spellStart"/>
            <w:r w:rsidRPr="00E42F38">
              <w:rPr>
                <w:rFonts w:cstheme="minorHAnsi"/>
                <w:bCs/>
                <w:sz w:val="20"/>
                <w:szCs w:val="20"/>
              </w:rPr>
              <w:t>voltage</w:t>
            </w:r>
            <w:proofErr w:type="spellEnd"/>
            <w:r w:rsidRPr="00E42F38">
              <w:rPr>
                <w:rFonts w:cstheme="minorHAnsi"/>
                <w:bCs/>
                <w:sz w:val="20"/>
                <w:szCs w:val="20"/>
              </w:rPr>
              <w:t xml:space="preserve">) να είναι σταθερή στα 140 V και τα επίπεδα εξόδου να αλλάζουν μέσω </w:t>
            </w:r>
            <w:proofErr w:type="spellStart"/>
            <w:r w:rsidRPr="00E42F38">
              <w:rPr>
                <w:rFonts w:cstheme="minorHAnsi"/>
                <w:bCs/>
                <w:sz w:val="20"/>
                <w:szCs w:val="20"/>
              </w:rPr>
              <w:t>έλεγχου</w:t>
            </w:r>
            <w:proofErr w:type="spellEnd"/>
            <w:r w:rsidRPr="00E42F38">
              <w:rPr>
                <w:rFonts w:cstheme="minorHAnsi"/>
                <w:bCs/>
                <w:sz w:val="20"/>
                <w:szCs w:val="20"/>
              </w:rPr>
              <w:t xml:space="preserve"> παλμού. Να διαθέτει ψηφιακό </w:t>
            </w:r>
            <w:proofErr w:type="spellStart"/>
            <w:r w:rsidRPr="00E42F38">
              <w:rPr>
                <w:rFonts w:cstheme="minorHAnsi"/>
                <w:bCs/>
                <w:sz w:val="20"/>
                <w:szCs w:val="20"/>
              </w:rPr>
              <w:t>χρονοδιακότη</w:t>
            </w:r>
            <w:proofErr w:type="spellEnd"/>
            <w:r w:rsidRPr="00E42F38">
              <w:rPr>
                <w:rFonts w:cstheme="minorHAnsi"/>
                <w:bCs/>
                <w:sz w:val="20"/>
                <w:szCs w:val="20"/>
              </w:rPr>
              <w:t xml:space="preserve"> με ηχητικό σήμα στο τέλος του χρόνου </w:t>
            </w:r>
            <w:proofErr w:type="spellStart"/>
            <w:r w:rsidRPr="00E42F38">
              <w:rPr>
                <w:rFonts w:cstheme="minorHAnsi"/>
                <w:bCs/>
                <w:sz w:val="20"/>
                <w:szCs w:val="20"/>
              </w:rPr>
              <w:t>ηλεκτροφόρησης</w:t>
            </w:r>
            <w:proofErr w:type="spellEnd"/>
            <w:r w:rsidRPr="00E42F38">
              <w:rPr>
                <w:rFonts w:cstheme="minorHAnsi"/>
                <w:bCs/>
                <w:sz w:val="20"/>
                <w:szCs w:val="20"/>
              </w:rPr>
              <w:t xml:space="preserve"> και δυνατότητα αυτόματης απομνημόνευσης των παραμέτρων Τάσεως και Χρόνου της τελευταίας </w:t>
            </w:r>
            <w:proofErr w:type="spellStart"/>
            <w:r w:rsidRPr="00E42F38">
              <w:rPr>
                <w:rFonts w:cstheme="minorHAnsi"/>
                <w:bCs/>
                <w:sz w:val="20"/>
                <w:szCs w:val="20"/>
              </w:rPr>
              <w:t>ηλεκτροφόρησης</w:t>
            </w:r>
            <w:proofErr w:type="spellEnd"/>
            <w:r w:rsidRPr="00E42F38">
              <w:rPr>
                <w:rFonts w:cstheme="minorHAnsi"/>
                <w:bCs/>
                <w:sz w:val="20"/>
                <w:szCs w:val="20"/>
              </w:rPr>
              <w:t>.</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2. Ένα  </w:t>
            </w:r>
            <w:proofErr w:type="spellStart"/>
            <w:r w:rsidRPr="00E42F38">
              <w:rPr>
                <w:rFonts w:cstheme="minorHAnsi"/>
                <w:bCs/>
                <w:sz w:val="20"/>
                <w:szCs w:val="20"/>
              </w:rPr>
              <w:t>στατώ</w:t>
            </w:r>
            <w:proofErr w:type="spellEnd"/>
            <w:r w:rsidRPr="00E42F38">
              <w:rPr>
                <w:rFonts w:cstheme="minorHAnsi"/>
                <w:bCs/>
                <w:sz w:val="20"/>
                <w:szCs w:val="20"/>
              </w:rPr>
              <w:t xml:space="preserve"> δημιουργίας πηκτής με 1 x κεντρικό διαχωριστικό (1 x </w:t>
            </w:r>
            <w:proofErr w:type="spellStart"/>
            <w:r w:rsidRPr="00E42F38">
              <w:rPr>
                <w:rFonts w:cstheme="minorHAnsi"/>
                <w:bCs/>
                <w:sz w:val="20"/>
                <w:szCs w:val="20"/>
              </w:rPr>
              <w:t>Gel</w:t>
            </w:r>
            <w:proofErr w:type="spellEnd"/>
            <w:r w:rsidRPr="00E42F38">
              <w:rPr>
                <w:rFonts w:cstheme="minorHAnsi"/>
                <w:bCs/>
                <w:sz w:val="20"/>
                <w:szCs w:val="20"/>
              </w:rPr>
              <w:t xml:space="preserve"> </w:t>
            </w:r>
            <w:proofErr w:type="spellStart"/>
            <w:r w:rsidRPr="00E42F38">
              <w:rPr>
                <w:rFonts w:cstheme="minorHAnsi"/>
                <w:bCs/>
                <w:sz w:val="20"/>
                <w:szCs w:val="20"/>
              </w:rPr>
              <w:t>casting</w:t>
            </w:r>
            <w:proofErr w:type="spellEnd"/>
            <w:r w:rsidRPr="00E42F38">
              <w:rPr>
                <w:rFonts w:cstheme="minorHAnsi"/>
                <w:bCs/>
                <w:sz w:val="20"/>
                <w:szCs w:val="20"/>
              </w:rPr>
              <w:t xml:space="preserve"> </w:t>
            </w:r>
            <w:proofErr w:type="spellStart"/>
            <w:r w:rsidRPr="00E42F38">
              <w:rPr>
                <w:rFonts w:cstheme="minorHAnsi"/>
                <w:bCs/>
                <w:sz w:val="20"/>
                <w:szCs w:val="20"/>
              </w:rPr>
              <w:t>stand</w:t>
            </w:r>
            <w:proofErr w:type="spellEnd"/>
            <w:r w:rsidRPr="00E42F38">
              <w:rPr>
                <w:rFonts w:cstheme="minorHAnsi"/>
                <w:bCs/>
                <w:sz w:val="20"/>
                <w:szCs w:val="20"/>
              </w:rPr>
              <w:t xml:space="preserve">-HR και 1 X </w:t>
            </w:r>
            <w:proofErr w:type="spellStart"/>
            <w:r w:rsidRPr="00E42F38">
              <w:rPr>
                <w:rFonts w:cstheme="minorHAnsi"/>
                <w:bCs/>
                <w:sz w:val="20"/>
                <w:szCs w:val="20"/>
              </w:rPr>
              <w:t>center</w:t>
            </w:r>
            <w:proofErr w:type="spellEnd"/>
            <w:r w:rsidRPr="00E42F38">
              <w:rPr>
                <w:rFonts w:cstheme="minorHAnsi"/>
                <w:bCs/>
                <w:sz w:val="20"/>
                <w:szCs w:val="20"/>
              </w:rPr>
              <w:t xml:space="preserve"> </w:t>
            </w:r>
            <w:proofErr w:type="spellStart"/>
            <w:r w:rsidRPr="00E42F38">
              <w:rPr>
                <w:rFonts w:cstheme="minorHAnsi"/>
                <w:bCs/>
                <w:sz w:val="20"/>
                <w:szCs w:val="20"/>
              </w:rPr>
              <w:t>partition</w:t>
            </w:r>
            <w:proofErr w:type="spellEnd"/>
            <w:r w:rsidRPr="00E42F38">
              <w:rPr>
                <w:rFonts w:cstheme="minorHAnsi"/>
                <w:bCs/>
                <w:sz w:val="20"/>
                <w:szCs w:val="20"/>
              </w:rPr>
              <w:t>)</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Να υπάρχουν πολλές θέσεις (αυλάκια) για χτενάκια στο </w:t>
            </w:r>
            <w:proofErr w:type="spellStart"/>
            <w:r w:rsidRPr="00E42F38">
              <w:rPr>
                <w:rFonts w:cstheme="minorHAnsi"/>
                <w:bCs/>
                <w:sz w:val="20"/>
                <w:szCs w:val="20"/>
              </w:rPr>
              <w:t>στατώ</w:t>
            </w:r>
            <w:proofErr w:type="spellEnd"/>
            <w:r w:rsidRPr="00E42F38">
              <w:rPr>
                <w:rFonts w:cstheme="minorHAnsi"/>
                <w:bCs/>
                <w:sz w:val="20"/>
                <w:szCs w:val="20"/>
              </w:rPr>
              <w:t xml:space="preserve">. </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Να υποστηρίζει μέχρι τέσσερα χτενάκια ανά </w:t>
            </w:r>
            <w:proofErr w:type="spellStart"/>
            <w:r w:rsidRPr="00E42F38">
              <w:rPr>
                <w:rFonts w:cstheme="minorHAnsi"/>
                <w:bCs/>
                <w:sz w:val="20"/>
                <w:szCs w:val="20"/>
              </w:rPr>
              <w:t>gel</w:t>
            </w:r>
            <w:proofErr w:type="spellEnd"/>
            <w:r w:rsidRPr="00E42F38">
              <w:rPr>
                <w:rFonts w:cstheme="minorHAnsi"/>
                <w:bCs/>
                <w:sz w:val="20"/>
                <w:szCs w:val="20"/>
              </w:rPr>
              <w:t xml:space="preserve"> με εύκολη εναλλαγή θέσης.</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3. Ένα μεγάλο δίσκο (1x </w:t>
            </w:r>
            <w:proofErr w:type="spellStart"/>
            <w:r w:rsidRPr="00E42F38">
              <w:rPr>
                <w:rFonts w:cstheme="minorHAnsi"/>
                <w:bCs/>
                <w:sz w:val="20"/>
                <w:szCs w:val="20"/>
              </w:rPr>
              <w:t>Gel</w:t>
            </w:r>
            <w:proofErr w:type="spellEnd"/>
            <w:r w:rsidRPr="00E42F38">
              <w:rPr>
                <w:rFonts w:cstheme="minorHAnsi"/>
                <w:bCs/>
                <w:sz w:val="20"/>
                <w:szCs w:val="20"/>
              </w:rPr>
              <w:t xml:space="preserve"> </w:t>
            </w:r>
            <w:proofErr w:type="spellStart"/>
            <w:r w:rsidRPr="00E42F38">
              <w:rPr>
                <w:rFonts w:cstheme="minorHAnsi"/>
                <w:bCs/>
                <w:sz w:val="20"/>
                <w:szCs w:val="20"/>
              </w:rPr>
              <w:t>Tray</w:t>
            </w:r>
            <w:proofErr w:type="spellEnd"/>
            <w:r w:rsidRPr="00E42F38">
              <w:rPr>
                <w:rFonts w:cstheme="minorHAnsi"/>
                <w:bCs/>
                <w:sz w:val="20"/>
                <w:szCs w:val="20"/>
              </w:rPr>
              <w:t xml:space="preserve"> </w:t>
            </w:r>
            <w:proofErr w:type="spellStart"/>
            <w:r w:rsidRPr="00E42F38">
              <w:rPr>
                <w:rFonts w:cstheme="minorHAnsi"/>
                <w:bCs/>
                <w:sz w:val="20"/>
                <w:szCs w:val="20"/>
              </w:rPr>
              <w:t>Large</w:t>
            </w:r>
            <w:proofErr w:type="spellEnd"/>
            <w:r w:rsidRPr="00E42F38">
              <w:rPr>
                <w:rFonts w:cstheme="minorHAnsi"/>
                <w:bCs/>
                <w:sz w:val="20"/>
                <w:szCs w:val="20"/>
              </w:rPr>
              <w:t xml:space="preserve">-HR) διαστάσεων (130 </w:t>
            </w:r>
            <w:proofErr w:type="spellStart"/>
            <w:r w:rsidRPr="00E42F38">
              <w:rPr>
                <w:rFonts w:cstheme="minorHAnsi"/>
                <w:bCs/>
                <w:sz w:val="20"/>
                <w:szCs w:val="20"/>
              </w:rPr>
              <w:t>mm</w:t>
            </w:r>
            <w:proofErr w:type="spellEnd"/>
            <w:r w:rsidRPr="00E42F38">
              <w:rPr>
                <w:rFonts w:cstheme="minorHAnsi"/>
                <w:bCs/>
                <w:sz w:val="20"/>
                <w:szCs w:val="20"/>
              </w:rPr>
              <w:t xml:space="preserve"> (w) x 24 </w:t>
            </w:r>
            <w:proofErr w:type="spellStart"/>
            <w:r w:rsidRPr="00E42F38">
              <w:rPr>
                <w:rFonts w:cstheme="minorHAnsi"/>
                <w:bCs/>
                <w:sz w:val="20"/>
                <w:szCs w:val="20"/>
              </w:rPr>
              <w:t>mm</w:t>
            </w:r>
            <w:proofErr w:type="spellEnd"/>
            <w:r w:rsidRPr="00E42F38">
              <w:rPr>
                <w:rFonts w:cstheme="minorHAnsi"/>
                <w:bCs/>
                <w:sz w:val="20"/>
                <w:szCs w:val="20"/>
              </w:rPr>
              <w:t xml:space="preserve"> (H) x 122 </w:t>
            </w:r>
            <w:proofErr w:type="spellStart"/>
            <w:r w:rsidRPr="00E42F38">
              <w:rPr>
                <w:rFonts w:cstheme="minorHAnsi"/>
                <w:bCs/>
                <w:sz w:val="20"/>
                <w:szCs w:val="20"/>
              </w:rPr>
              <w:t>mm</w:t>
            </w:r>
            <w:proofErr w:type="spellEnd"/>
            <w:r w:rsidRPr="00E42F38">
              <w:rPr>
                <w:rFonts w:cstheme="minorHAnsi"/>
                <w:bCs/>
                <w:sz w:val="20"/>
                <w:szCs w:val="20"/>
              </w:rPr>
              <w:t xml:space="preserve"> (L) που να μπορεί να πάρει 4 χτενάκια (με μήκος τρεξίματος 2,7cm), έτσι ώστε να είναι δυνατή η </w:t>
            </w:r>
            <w:proofErr w:type="spellStart"/>
            <w:r w:rsidRPr="00E42F38">
              <w:rPr>
                <w:rFonts w:cstheme="minorHAnsi"/>
                <w:bCs/>
                <w:sz w:val="20"/>
                <w:szCs w:val="20"/>
              </w:rPr>
              <w:t>ηλεκτροφόρηση</w:t>
            </w:r>
            <w:proofErr w:type="spellEnd"/>
            <w:r w:rsidRPr="00E42F38">
              <w:rPr>
                <w:rFonts w:cstheme="minorHAnsi"/>
                <w:bCs/>
                <w:sz w:val="20"/>
                <w:szCs w:val="20"/>
              </w:rPr>
              <w:t xml:space="preserve"> μέχρι και 104 δειγμάτων (26x4).</w:t>
            </w:r>
          </w:p>
          <w:p w:rsidR="00E42F38" w:rsidRPr="00E42F38" w:rsidRDefault="00E42F38" w:rsidP="00E42F38">
            <w:pPr>
              <w:spacing w:line="276" w:lineRule="auto"/>
              <w:rPr>
                <w:rFonts w:cstheme="minorHAnsi"/>
                <w:bCs/>
                <w:sz w:val="20"/>
                <w:szCs w:val="20"/>
              </w:rPr>
            </w:pPr>
            <w:r w:rsidRPr="00E42F38">
              <w:rPr>
                <w:rFonts w:cstheme="minorHAnsi"/>
                <w:bCs/>
                <w:sz w:val="20"/>
                <w:szCs w:val="20"/>
              </w:rPr>
              <w:lastRenderedPageBreak/>
              <w:t xml:space="preserve">4. Δύο  μικρούς δίσκους (2 x </w:t>
            </w:r>
            <w:proofErr w:type="spellStart"/>
            <w:r w:rsidRPr="00E42F38">
              <w:rPr>
                <w:rFonts w:cstheme="minorHAnsi"/>
                <w:bCs/>
                <w:sz w:val="20"/>
                <w:szCs w:val="20"/>
              </w:rPr>
              <w:t>Gel</w:t>
            </w:r>
            <w:proofErr w:type="spellEnd"/>
            <w:r w:rsidRPr="00E42F38">
              <w:rPr>
                <w:rFonts w:cstheme="minorHAnsi"/>
                <w:bCs/>
                <w:sz w:val="20"/>
                <w:szCs w:val="20"/>
              </w:rPr>
              <w:t xml:space="preserve"> </w:t>
            </w:r>
            <w:proofErr w:type="spellStart"/>
            <w:r w:rsidRPr="00E42F38">
              <w:rPr>
                <w:rFonts w:cstheme="minorHAnsi"/>
                <w:bCs/>
                <w:sz w:val="20"/>
                <w:szCs w:val="20"/>
              </w:rPr>
              <w:t>Tray</w:t>
            </w:r>
            <w:proofErr w:type="spellEnd"/>
            <w:r w:rsidRPr="00E42F38">
              <w:rPr>
                <w:rFonts w:cstheme="minorHAnsi"/>
                <w:bCs/>
                <w:sz w:val="20"/>
                <w:szCs w:val="20"/>
              </w:rPr>
              <w:t xml:space="preserve"> </w:t>
            </w:r>
            <w:proofErr w:type="spellStart"/>
            <w:r w:rsidRPr="00E42F38">
              <w:rPr>
                <w:rFonts w:cstheme="minorHAnsi"/>
                <w:bCs/>
                <w:sz w:val="20"/>
                <w:szCs w:val="20"/>
              </w:rPr>
              <w:t>Small</w:t>
            </w:r>
            <w:proofErr w:type="spellEnd"/>
            <w:r w:rsidRPr="00E42F38">
              <w:rPr>
                <w:rFonts w:cstheme="minorHAnsi"/>
                <w:bCs/>
                <w:sz w:val="20"/>
                <w:szCs w:val="20"/>
              </w:rPr>
              <w:t xml:space="preserve">-HR) διαστάσεων 130 </w:t>
            </w:r>
            <w:proofErr w:type="spellStart"/>
            <w:r w:rsidRPr="00E42F38">
              <w:rPr>
                <w:rFonts w:cstheme="minorHAnsi"/>
                <w:bCs/>
                <w:sz w:val="20"/>
                <w:szCs w:val="20"/>
              </w:rPr>
              <w:t>mm</w:t>
            </w:r>
            <w:proofErr w:type="spellEnd"/>
            <w:r w:rsidRPr="00E42F38">
              <w:rPr>
                <w:rFonts w:cstheme="minorHAnsi"/>
                <w:bCs/>
                <w:sz w:val="20"/>
                <w:szCs w:val="20"/>
              </w:rPr>
              <w:t xml:space="preserve"> (w) x 16,5 </w:t>
            </w:r>
            <w:proofErr w:type="spellStart"/>
            <w:r w:rsidRPr="00E42F38">
              <w:rPr>
                <w:rFonts w:cstheme="minorHAnsi"/>
                <w:bCs/>
                <w:sz w:val="20"/>
                <w:szCs w:val="20"/>
              </w:rPr>
              <w:t>mm</w:t>
            </w:r>
            <w:proofErr w:type="spellEnd"/>
            <w:r w:rsidRPr="00E42F38">
              <w:rPr>
                <w:rFonts w:cstheme="minorHAnsi"/>
                <w:bCs/>
                <w:sz w:val="20"/>
                <w:szCs w:val="20"/>
              </w:rPr>
              <w:t xml:space="preserve"> (H) x 59,5 </w:t>
            </w:r>
            <w:proofErr w:type="spellStart"/>
            <w:r w:rsidRPr="00E42F38">
              <w:rPr>
                <w:rFonts w:cstheme="minorHAnsi"/>
                <w:bCs/>
                <w:sz w:val="20"/>
                <w:szCs w:val="20"/>
              </w:rPr>
              <w:t>mm</w:t>
            </w:r>
            <w:proofErr w:type="spellEnd"/>
            <w:r w:rsidRPr="00E42F38">
              <w:rPr>
                <w:rFonts w:cstheme="minorHAnsi"/>
                <w:bCs/>
                <w:sz w:val="20"/>
                <w:szCs w:val="20"/>
              </w:rPr>
              <w:t xml:space="preserve"> (L) που να παίρνουν ένα χτενάκι δειγμάτων ο καθένας</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5. Τέσσερα </w:t>
            </w:r>
            <w:proofErr w:type="spellStart"/>
            <w:r w:rsidRPr="00E42F38">
              <w:rPr>
                <w:rFonts w:cstheme="minorHAnsi"/>
                <w:bCs/>
                <w:sz w:val="20"/>
                <w:szCs w:val="20"/>
              </w:rPr>
              <w:t>Comb</w:t>
            </w:r>
            <w:proofErr w:type="spellEnd"/>
            <w:r w:rsidRPr="00E42F38">
              <w:rPr>
                <w:rFonts w:cstheme="minorHAnsi"/>
                <w:bCs/>
                <w:sz w:val="20"/>
                <w:szCs w:val="20"/>
              </w:rPr>
              <w:t>-HR  (4 χτενάκια)</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6. Να  διαθέτει  CE </w:t>
            </w:r>
            <w:proofErr w:type="spellStart"/>
            <w:r w:rsidRPr="00E42F38">
              <w:rPr>
                <w:rFonts w:cstheme="minorHAnsi"/>
                <w:bCs/>
                <w:sz w:val="20"/>
                <w:szCs w:val="20"/>
              </w:rPr>
              <w:t>mark</w:t>
            </w:r>
            <w:proofErr w:type="spellEnd"/>
            <w:r w:rsidRPr="00E42F38">
              <w:rPr>
                <w:rFonts w:cstheme="minorHAnsi"/>
                <w:bCs/>
                <w:sz w:val="20"/>
                <w:szCs w:val="20"/>
              </w:rPr>
              <w:t xml:space="preserve"> και σύστημα προστασίας από </w:t>
            </w:r>
            <w:proofErr w:type="spellStart"/>
            <w:r w:rsidRPr="00E42F38">
              <w:rPr>
                <w:rFonts w:cstheme="minorHAnsi"/>
                <w:bCs/>
                <w:sz w:val="20"/>
                <w:szCs w:val="20"/>
              </w:rPr>
              <w:t>ηλεκτρoπληξία</w:t>
            </w:r>
            <w:proofErr w:type="spellEnd"/>
            <w:r w:rsidRPr="00E42F38">
              <w:rPr>
                <w:rFonts w:cstheme="minorHAnsi"/>
                <w:bCs/>
                <w:sz w:val="20"/>
                <w:szCs w:val="20"/>
              </w:rPr>
              <w:t>, που να αποτρέπει τη λειτουργία σε περίπτωση που δεν έχει τοποθετηθεί το καπάκι της συσκευής</w:t>
            </w:r>
          </w:p>
          <w:p w:rsidR="00E42F38" w:rsidRPr="00E42F38" w:rsidRDefault="00E42F38" w:rsidP="00E42F38">
            <w:pPr>
              <w:spacing w:line="276" w:lineRule="auto"/>
              <w:rPr>
                <w:rFonts w:cstheme="minorHAnsi"/>
                <w:bCs/>
                <w:sz w:val="20"/>
                <w:szCs w:val="20"/>
              </w:rPr>
            </w:pPr>
            <w:r w:rsidRPr="00E42F38">
              <w:rPr>
                <w:rFonts w:cstheme="minorHAnsi"/>
                <w:bCs/>
                <w:sz w:val="20"/>
                <w:szCs w:val="20"/>
              </w:rPr>
              <w:t>7. Να είναι ανθεκτικό σε υψηλή θερμοκρασία (</w:t>
            </w:r>
            <w:proofErr w:type="spellStart"/>
            <w:r w:rsidRPr="00E42F38">
              <w:rPr>
                <w:rFonts w:cstheme="minorHAnsi"/>
                <w:bCs/>
                <w:sz w:val="20"/>
                <w:szCs w:val="20"/>
              </w:rPr>
              <w:t>Heat-resistant</w:t>
            </w:r>
            <w:proofErr w:type="spellEnd"/>
            <w:r w:rsidRPr="00E42F38">
              <w:rPr>
                <w:rFonts w:cstheme="minorHAnsi"/>
                <w:bCs/>
                <w:sz w:val="20"/>
                <w:szCs w:val="20"/>
              </w:rPr>
              <w:t xml:space="preserve"> Materials) ώστε </w:t>
            </w:r>
            <w:proofErr w:type="spellStart"/>
            <w:r w:rsidRPr="00E42F38">
              <w:rPr>
                <w:rFonts w:cstheme="minorHAnsi"/>
                <w:bCs/>
                <w:sz w:val="20"/>
                <w:szCs w:val="20"/>
              </w:rPr>
              <w:t>γέλη</w:t>
            </w:r>
            <w:proofErr w:type="spellEnd"/>
            <w:r w:rsidRPr="00E42F38">
              <w:rPr>
                <w:rFonts w:cstheme="minorHAnsi"/>
                <w:bCs/>
                <w:sz w:val="20"/>
                <w:szCs w:val="20"/>
              </w:rPr>
              <w:t xml:space="preserve"> μέχρι 100°C να μπορεί να χυθεί στον δίσκο και ο καθαρισμός του δίσκου να μπορεί να γίνει με βραστό νερό. </w:t>
            </w:r>
          </w:p>
          <w:p w:rsidR="00E42F38" w:rsidRPr="00E42F38" w:rsidRDefault="00E42F38" w:rsidP="00E42F38">
            <w:pPr>
              <w:spacing w:line="276" w:lineRule="auto"/>
              <w:rPr>
                <w:rFonts w:cstheme="minorHAnsi"/>
                <w:bCs/>
                <w:sz w:val="20"/>
                <w:szCs w:val="20"/>
              </w:rPr>
            </w:pPr>
            <w:r w:rsidRPr="00E42F38">
              <w:rPr>
                <w:rFonts w:cstheme="minorHAnsi"/>
                <w:bCs/>
                <w:sz w:val="20"/>
                <w:szCs w:val="20"/>
              </w:rPr>
              <w:t>8. Να διαθέτει πολλαπλούς συνδυασμούς θέσεων φόρτωσης (</w:t>
            </w:r>
            <w:proofErr w:type="spellStart"/>
            <w:r w:rsidRPr="00E42F38">
              <w:rPr>
                <w:rFonts w:cstheme="minorHAnsi"/>
                <w:bCs/>
                <w:sz w:val="20"/>
                <w:szCs w:val="20"/>
              </w:rPr>
              <w:t>Multi</w:t>
            </w:r>
            <w:proofErr w:type="spellEnd"/>
            <w:r w:rsidRPr="00E42F38">
              <w:rPr>
                <w:rFonts w:cstheme="minorHAnsi"/>
                <w:bCs/>
                <w:sz w:val="20"/>
                <w:szCs w:val="20"/>
              </w:rPr>
              <w:t xml:space="preserve"> </w:t>
            </w:r>
            <w:proofErr w:type="spellStart"/>
            <w:r w:rsidRPr="00E42F38">
              <w:rPr>
                <w:rFonts w:cstheme="minorHAnsi"/>
                <w:bCs/>
                <w:sz w:val="20"/>
                <w:szCs w:val="20"/>
              </w:rPr>
              <w:t>pipette</w:t>
            </w:r>
            <w:proofErr w:type="spellEnd"/>
            <w:r w:rsidRPr="00E42F38">
              <w:rPr>
                <w:rFonts w:cstheme="minorHAnsi"/>
                <w:bCs/>
                <w:sz w:val="20"/>
                <w:szCs w:val="20"/>
              </w:rPr>
              <w:t xml:space="preserve"> &amp; </w:t>
            </w:r>
            <w:proofErr w:type="spellStart"/>
            <w:r w:rsidRPr="00E42F38">
              <w:rPr>
                <w:rFonts w:cstheme="minorHAnsi"/>
                <w:bCs/>
                <w:sz w:val="20"/>
                <w:szCs w:val="20"/>
              </w:rPr>
              <w:t>multi</w:t>
            </w:r>
            <w:proofErr w:type="spellEnd"/>
            <w:r w:rsidRPr="00E42F38">
              <w:rPr>
                <w:rFonts w:cstheme="minorHAnsi"/>
                <w:bCs/>
                <w:sz w:val="20"/>
                <w:szCs w:val="20"/>
              </w:rPr>
              <w:t xml:space="preserve"> </w:t>
            </w:r>
            <w:proofErr w:type="spellStart"/>
            <w:r w:rsidRPr="00E42F38">
              <w:rPr>
                <w:rFonts w:cstheme="minorHAnsi"/>
                <w:bCs/>
                <w:sz w:val="20"/>
                <w:szCs w:val="20"/>
              </w:rPr>
              <w:t>sample</w:t>
            </w:r>
            <w:proofErr w:type="spellEnd"/>
            <w:r w:rsidRPr="00E42F38">
              <w:rPr>
                <w:rFonts w:cstheme="minorHAnsi"/>
                <w:bCs/>
                <w:sz w:val="20"/>
                <w:szCs w:val="20"/>
              </w:rPr>
              <w:t xml:space="preserve">) για 13 ή 26 θέσεις σε ένα χτενάκι. Τα δόντια στα χτενάκια να είναι συμβατά με </w:t>
            </w:r>
            <w:proofErr w:type="spellStart"/>
            <w:r w:rsidRPr="00E42F38">
              <w:rPr>
                <w:rFonts w:cstheme="minorHAnsi"/>
                <w:bCs/>
                <w:sz w:val="20"/>
                <w:szCs w:val="20"/>
              </w:rPr>
              <w:t>πολυκάναλες</w:t>
            </w:r>
            <w:proofErr w:type="spellEnd"/>
            <w:r w:rsidRPr="00E42F38">
              <w:rPr>
                <w:rFonts w:cstheme="minorHAnsi"/>
                <w:bCs/>
                <w:sz w:val="20"/>
                <w:szCs w:val="20"/>
              </w:rPr>
              <w:t xml:space="preserve"> </w:t>
            </w:r>
            <w:proofErr w:type="spellStart"/>
            <w:r w:rsidRPr="00E42F38">
              <w:rPr>
                <w:rFonts w:cstheme="minorHAnsi"/>
                <w:bCs/>
                <w:sz w:val="20"/>
                <w:szCs w:val="20"/>
              </w:rPr>
              <w:t>πιπέττες</w:t>
            </w:r>
            <w:proofErr w:type="spellEnd"/>
            <w:r w:rsidRPr="00E42F38">
              <w:rPr>
                <w:rFonts w:cstheme="minorHAnsi"/>
                <w:bCs/>
                <w:sz w:val="20"/>
                <w:szCs w:val="20"/>
              </w:rPr>
              <w:t>.</w:t>
            </w:r>
          </w:p>
          <w:p w:rsidR="00E42F38" w:rsidRPr="00E42F38" w:rsidRDefault="00E42F38" w:rsidP="00E42F38">
            <w:pPr>
              <w:spacing w:line="276" w:lineRule="auto"/>
              <w:rPr>
                <w:rFonts w:cstheme="minorHAnsi"/>
                <w:bCs/>
                <w:sz w:val="20"/>
                <w:szCs w:val="20"/>
              </w:rPr>
            </w:pPr>
            <w:r w:rsidRPr="00E42F38">
              <w:rPr>
                <w:rFonts w:cstheme="minorHAnsi"/>
                <w:bCs/>
                <w:sz w:val="20"/>
                <w:szCs w:val="20"/>
              </w:rPr>
              <w:t xml:space="preserve">9. Να διαθέτει εύκολο άδειασμα του </w:t>
            </w:r>
            <w:proofErr w:type="spellStart"/>
            <w:r w:rsidRPr="00E42F38">
              <w:rPr>
                <w:rFonts w:cstheme="minorHAnsi"/>
                <w:bCs/>
                <w:sz w:val="20"/>
                <w:szCs w:val="20"/>
              </w:rPr>
              <w:t>buffer</w:t>
            </w:r>
            <w:proofErr w:type="spellEnd"/>
            <w:r w:rsidRPr="00E42F38">
              <w:rPr>
                <w:rFonts w:cstheme="minorHAnsi"/>
                <w:bCs/>
                <w:sz w:val="20"/>
                <w:szCs w:val="20"/>
              </w:rPr>
              <w:t xml:space="preserve"> χάρη στον ειδικό σχεδιασμό του </w:t>
            </w:r>
          </w:p>
          <w:p w:rsidR="008F1F0E" w:rsidRPr="00E42F38" w:rsidRDefault="00E42F38" w:rsidP="00E42F38">
            <w:pPr>
              <w:jc w:val="both"/>
              <w:rPr>
                <w:rFonts w:cstheme="minorHAnsi"/>
                <w:sz w:val="20"/>
                <w:szCs w:val="20"/>
              </w:rPr>
            </w:pPr>
            <w:r w:rsidRPr="00E42F38">
              <w:rPr>
                <w:rFonts w:cstheme="minorHAnsi"/>
                <w:bCs/>
                <w:sz w:val="20"/>
                <w:szCs w:val="20"/>
              </w:rPr>
              <w:t xml:space="preserve">10. Να είναι μικρού μεγέθους  (183 </w:t>
            </w:r>
            <w:proofErr w:type="spellStart"/>
            <w:r w:rsidRPr="00E42F38">
              <w:rPr>
                <w:rFonts w:cstheme="minorHAnsi"/>
                <w:bCs/>
                <w:sz w:val="20"/>
                <w:szCs w:val="20"/>
              </w:rPr>
              <w:t>mm</w:t>
            </w:r>
            <w:proofErr w:type="spellEnd"/>
            <w:r w:rsidRPr="00E42F38">
              <w:rPr>
                <w:rFonts w:cstheme="minorHAnsi"/>
                <w:bCs/>
                <w:sz w:val="20"/>
                <w:szCs w:val="20"/>
              </w:rPr>
              <w:t xml:space="preserve"> (w) x 59 </w:t>
            </w:r>
            <w:proofErr w:type="spellStart"/>
            <w:r w:rsidRPr="00E42F38">
              <w:rPr>
                <w:rFonts w:cstheme="minorHAnsi"/>
                <w:bCs/>
                <w:sz w:val="20"/>
                <w:szCs w:val="20"/>
              </w:rPr>
              <w:t>mm</w:t>
            </w:r>
            <w:proofErr w:type="spellEnd"/>
            <w:r w:rsidRPr="00E42F38">
              <w:rPr>
                <w:rFonts w:cstheme="minorHAnsi"/>
                <w:bCs/>
                <w:sz w:val="20"/>
                <w:szCs w:val="20"/>
              </w:rPr>
              <w:t xml:space="preserve"> (H) x 162 </w:t>
            </w:r>
            <w:proofErr w:type="spellStart"/>
            <w:r w:rsidRPr="00E42F38">
              <w:rPr>
                <w:rFonts w:cstheme="minorHAnsi"/>
                <w:bCs/>
                <w:sz w:val="20"/>
                <w:szCs w:val="20"/>
              </w:rPr>
              <w:t>mm</w:t>
            </w:r>
            <w:proofErr w:type="spellEnd"/>
            <w:r w:rsidRPr="00E42F38">
              <w:rPr>
                <w:rFonts w:cstheme="minorHAnsi"/>
                <w:bCs/>
                <w:sz w:val="20"/>
                <w:szCs w:val="20"/>
              </w:rPr>
              <w:t xml:space="preserve"> (L)</w:t>
            </w:r>
          </w:p>
        </w:tc>
        <w:tc>
          <w:tcPr>
            <w:tcW w:w="1701" w:type="dxa"/>
          </w:tcPr>
          <w:p w:rsidR="008F1F0E" w:rsidRPr="0034781A" w:rsidRDefault="008F1F0E" w:rsidP="00AF6283"/>
        </w:tc>
        <w:tc>
          <w:tcPr>
            <w:tcW w:w="2127" w:type="dxa"/>
          </w:tcPr>
          <w:p w:rsidR="008F1F0E" w:rsidRPr="0034781A" w:rsidRDefault="008F1F0E" w:rsidP="00AF6283"/>
        </w:tc>
      </w:tr>
    </w:tbl>
    <w:p w:rsidR="00394C2C" w:rsidRPr="0034781A" w:rsidRDefault="00394C2C" w:rsidP="00790674">
      <w:pPr>
        <w:spacing w:after="0"/>
        <w:rPr>
          <w:b/>
          <w:bCs/>
          <w:i/>
          <w:iCs/>
          <w:color w:val="000000"/>
        </w:rPr>
      </w:pPr>
    </w:p>
    <w:p w:rsidR="005740DA" w:rsidRDefault="005740DA" w:rsidP="00790674">
      <w:pPr>
        <w:spacing w:after="0"/>
        <w:rPr>
          <w:b/>
          <w:bCs/>
          <w:i/>
          <w:iCs/>
          <w:color w:val="000000"/>
        </w:rPr>
      </w:pPr>
    </w:p>
    <w:p w:rsidR="0032381A" w:rsidRDefault="00790674" w:rsidP="0032381A">
      <w:pPr>
        <w:spacing w:after="0"/>
        <w:rPr>
          <w:b/>
          <w:bCs/>
          <w:i/>
          <w:iCs/>
          <w:color w:val="000000"/>
        </w:rPr>
      </w:pPr>
      <w:r w:rsidRPr="0034781A">
        <w:rPr>
          <w:b/>
          <w:bCs/>
          <w:i/>
          <w:iCs/>
          <w:color w:val="000000"/>
        </w:rPr>
        <w:t>Σφραγίδα και υπογραφή Υποψήφιου Προμηθευτή</w:t>
      </w: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E42F38" w:rsidRDefault="00E42F38" w:rsidP="0032381A">
      <w:pPr>
        <w:spacing w:after="0"/>
        <w:rPr>
          <w:b/>
          <w:bCs/>
          <w:i/>
          <w:iCs/>
          <w:color w:val="000000"/>
        </w:rPr>
      </w:pPr>
    </w:p>
    <w:p w:rsidR="00F12106" w:rsidRPr="0032381A" w:rsidRDefault="005740DA" w:rsidP="0032381A">
      <w:pPr>
        <w:spacing w:after="0"/>
        <w:rPr>
          <w:b/>
          <w:bCs/>
          <w:i/>
          <w:iCs/>
          <w:color w:val="000000"/>
        </w:rPr>
      </w:pPr>
      <w:r w:rsidRPr="005740DA">
        <w:rPr>
          <w:b/>
          <w:sz w:val="28"/>
          <w:szCs w:val="28"/>
        </w:rPr>
        <w:lastRenderedPageBreak/>
        <w:t xml:space="preserve">ΤΜΗΜΑ 3: </w:t>
      </w:r>
      <w:r w:rsidR="00F12106" w:rsidRPr="00C60A97">
        <w:rPr>
          <w:rFonts w:cstheme="minorHAnsi"/>
          <w:b/>
          <w:sz w:val="28"/>
          <w:szCs w:val="28"/>
        </w:rPr>
        <w:t>Φ</w:t>
      </w:r>
      <w:r w:rsidR="00F12106">
        <w:rPr>
          <w:rFonts w:cstheme="minorHAnsi"/>
          <w:b/>
          <w:sz w:val="28"/>
          <w:szCs w:val="28"/>
        </w:rPr>
        <w:t>ΑΣΜΑΤΟΦΩΤΟΜΕΤΡΟ ΠΡΟΣΔΙΟΡΙΣΜΟΥ</w:t>
      </w:r>
      <w:r w:rsidR="00F12106" w:rsidRPr="00C60A97">
        <w:rPr>
          <w:rFonts w:cstheme="minorHAnsi"/>
          <w:b/>
          <w:sz w:val="28"/>
          <w:szCs w:val="28"/>
        </w:rPr>
        <w:t xml:space="preserve"> DNA, RNA, </w:t>
      </w:r>
      <w:r w:rsidR="00F12106">
        <w:rPr>
          <w:rFonts w:cstheme="minorHAnsi"/>
          <w:b/>
          <w:sz w:val="28"/>
          <w:szCs w:val="28"/>
        </w:rPr>
        <w:t>ΠΡΩΤΕΙΝΩΝ</w:t>
      </w:r>
    </w:p>
    <w:p w:rsidR="000422D2" w:rsidRPr="0034781A" w:rsidRDefault="000422D2" w:rsidP="000422D2">
      <w:pPr>
        <w:rPr>
          <w:rFonts w:cstheme="minorHAnsi"/>
          <w:b/>
          <w:sz w:val="24"/>
          <w:szCs w:val="24"/>
        </w:rPr>
      </w:pPr>
    </w:p>
    <w:tbl>
      <w:tblPr>
        <w:tblStyle w:val="TableGrid"/>
        <w:tblW w:w="8784" w:type="dxa"/>
        <w:jc w:val="center"/>
        <w:tblLook w:val="04A0" w:firstRow="1" w:lastRow="0" w:firstColumn="1" w:lastColumn="0" w:noHBand="0" w:noVBand="1"/>
      </w:tblPr>
      <w:tblGrid>
        <w:gridCol w:w="5186"/>
        <w:gridCol w:w="1653"/>
        <w:gridCol w:w="1945"/>
      </w:tblGrid>
      <w:tr w:rsidR="000422D2" w:rsidRPr="0034781A" w:rsidTr="00BE3FCE">
        <w:trPr>
          <w:jc w:val="center"/>
        </w:trPr>
        <w:tc>
          <w:tcPr>
            <w:tcW w:w="5240" w:type="dxa"/>
            <w:vAlign w:val="center"/>
          </w:tcPr>
          <w:p w:rsidR="000422D2" w:rsidRPr="0034781A" w:rsidRDefault="000422D2" w:rsidP="00BE3FCE">
            <w:pPr>
              <w:jc w:val="center"/>
              <w:rPr>
                <w:rFonts w:cstheme="minorHAnsi"/>
              </w:rPr>
            </w:pPr>
            <w:r w:rsidRPr="0034781A">
              <w:rPr>
                <w:b/>
                <w:bCs/>
              </w:rPr>
              <w:t>ΤΕΧΝΙΚΕΣ ΠΡΟΔΙΑΓΡΑΦΕΣ</w:t>
            </w:r>
          </w:p>
        </w:tc>
        <w:tc>
          <w:tcPr>
            <w:tcW w:w="1599" w:type="dxa"/>
            <w:vAlign w:val="center"/>
          </w:tcPr>
          <w:p w:rsidR="000422D2" w:rsidRPr="0034781A" w:rsidRDefault="000422D2" w:rsidP="00BE3FCE">
            <w:pPr>
              <w:jc w:val="center"/>
              <w:rPr>
                <w:rFonts w:cstheme="minorHAnsi"/>
              </w:rPr>
            </w:pPr>
            <w:r w:rsidRPr="0034781A">
              <w:rPr>
                <w:b/>
                <w:bCs/>
              </w:rPr>
              <w:t>ΣΥΜΜΟΡΦΩΣΗ</w:t>
            </w:r>
          </w:p>
        </w:tc>
        <w:tc>
          <w:tcPr>
            <w:tcW w:w="1945" w:type="dxa"/>
            <w:vAlign w:val="center"/>
          </w:tcPr>
          <w:p w:rsidR="000422D2" w:rsidRPr="0034781A" w:rsidRDefault="000422D2" w:rsidP="00BE3FCE">
            <w:pPr>
              <w:jc w:val="center"/>
              <w:rPr>
                <w:rFonts w:cstheme="minorHAnsi"/>
                <w:b/>
              </w:rPr>
            </w:pPr>
            <w:r w:rsidRPr="0034781A">
              <w:rPr>
                <w:rFonts w:cstheme="minorHAnsi"/>
                <w:b/>
              </w:rPr>
              <w:t>ΠΑΡΑΠΟΜΠΗ ΣΕ ΕΓΓΡΑΦΑ ΤΟΥ ΚΑΤΑΣΚΕΥΑΣΤΙΚΟΥ ΟΙΚΟΥ</w:t>
            </w:r>
          </w:p>
        </w:tc>
      </w:tr>
      <w:tr w:rsidR="000422D2" w:rsidRPr="0034781A" w:rsidTr="00BE3FCE">
        <w:trPr>
          <w:trHeight w:val="557"/>
          <w:jc w:val="center"/>
        </w:trPr>
        <w:tc>
          <w:tcPr>
            <w:tcW w:w="5240" w:type="dxa"/>
            <w:vAlign w:val="center"/>
          </w:tcPr>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Για </w:t>
            </w:r>
            <w:proofErr w:type="spellStart"/>
            <w:r w:rsidRPr="00E42F38">
              <w:rPr>
                <w:rFonts w:cstheme="minorHAnsi"/>
                <w:sz w:val="20"/>
                <w:szCs w:val="20"/>
              </w:rPr>
              <w:t>φωτομέτρηση</w:t>
            </w:r>
            <w:proofErr w:type="spellEnd"/>
            <w:r w:rsidRPr="00E42F38">
              <w:rPr>
                <w:rFonts w:cstheme="minorHAnsi"/>
                <w:sz w:val="20"/>
                <w:szCs w:val="20"/>
              </w:rPr>
              <w:t xml:space="preserve"> υπερκείμενων καλλιεργειών, </w:t>
            </w:r>
            <w:proofErr w:type="spellStart"/>
            <w:r w:rsidRPr="00E42F38">
              <w:rPr>
                <w:rFonts w:cstheme="minorHAnsi"/>
                <w:sz w:val="20"/>
                <w:szCs w:val="20"/>
              </w:rPr>
              <w:t>πρωτεινών</w:t>
            </w:r>
            <w:proofErr w:type="spellEnd"/>
            <w:r w:rsidRPr="00E42F38">
              <w:rPr>
                <w:rFonts w:cstheme="minorHAnsi"/>
                <w:sz w:val="20"/>
                <w:szCs w:val="20"/>
              </w:rPr>
              <w:t xml:space="preserve"> και </w:t>
            </w:r>
            <w:proofErr w:type="spellStart"/>
            <w:r w:rsidRPr="00E42F38">
              <w:rPr>
                <w:rFonts w:cstheme="minorHAnsi"/>
                <w:sz w:val="20"/>
                <w:szCs w:val="20"/>
              </w:rPr>
              <w:t>νουκλεινικών</w:t>
            </w:r>
            <w:proofErr w:type="spellEnd"/>
            <w:r w:rsidRPr="00E42F38">
              <w:rPr>
                <w:rFonts w:cstheme="minorHAnsi"/>
                <w:sz w:val="20"/>
                <w:szCs w:val="20"/>
              </w:rPr>
              <w:t xml:space="preserve"> οξέων, με δυνατότητα μέτρησης σε πολύ μικρούς όγκους δείγματος.</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1. Να μετρά </w:t>
            </w:r>
            <w:proofErr w:type="spellStart"/>
            <w:r w:rsidRPr="00E42F38">
              <w:rPr>
                <w:rFonts w:cstheme="minorHAnsi"/>
                <w:sz w:val="20"/>
                <w:szCs w:val="20"/>
              </w:rPr>
              <w:t>νουκλεϊκά</w:t>
            </w:r>
            <w:proofErr w:type="spellEnd"/>
            <w:r w:rsidRPr="00E42F38">
              <w:rPr>
                <w:rFonts w:cstheme="minorHAnsi"/>
                <w:sz w:val="20"/>
                <w:szCs w:val="20"/>
              </w:rPr>
              <w:t xml:space="preserve"> οξέα (</w:t>
            </w:r>
            <w:proofErr w:type="spellStart"/>
            <w:r w:rsidRPr="00E42F38">
              <w:rPr>
                <w:rFonts w:cstheme="minorHAnsi"/>
                <w:sz w:val="20"/>
                <w:szCs w:val="20"/>
              </w:rPr>
              <w:t>dsDNA</w:t>
            </w:r>
            <w:proofErr w:type="spellEnd"/>
            <w:r w:rsidRPr="00E42F38">
              <w:rPr>
                <w:rFonts w:cstheme="minorHAnsi"/>
                <w:sz w:val="20"/>
                <w:szCs w:val="20"/>
              </w:rPr>
              <w:t xml:space="preserve">, </w:t>
            </w:r>
            <w:proofErr w:type="spellStart"/>
            <w:r w:rsidRPr="00E42F38">
              <w:rPr>
                <w:rFonts w:cstheme="minorHAnsi"/>
                <w:sz w:val="20"/>
                <w:szCs w:val="20"/>
              </w:rPr>
              <w:t>ssDNA</w:t>
            </w:r>
            <w:proofErr w:type="spellEnd"/>
            <w:r w:rsidRPr="00E42F38">
              <w:rPr>
                <w:rFonts w:cstheme="minorHAnsi"/>
                <w:sz w:val="20"/>
                <w:szCs w:val="20"/>
              </w:rPr>
              <w:t xml:space="preserve">, RNA), </w:t>
            </w:r>
            <w:proofErr w:type="spellStart"/>
            <w:r w:rsidRPr="00E42F38">
              <w:rPr>
                <w:rFonts w:cstheme="minorHAnsi"/>
                <w:sz w:val="20"/>
                <w:szCs w:val="20"/>
              </w:rPr>
              <w:t>microarray</w:t>
            </w:r>
            <w:proofErr w:type="spellEnd"/>
            <w:r w:rsidRPr="00E42F38">
              <w:rPr>
                <w:rFonts w:cstheme="minorHAnsi"/>
                <w:sz w:val="20"/>
                <w:szCs w:val="20"/>
              </w:rPr>
              <w:t xml:space="preserve"> </w:t>
            </w:r>
            <w:proofErr w:type="spellStart"/>
            <w:r w:rsidRPr="00E42F38">
              <w:rPr>
                <w:rFonts w:cstheme="minorHAnsi"/>
                <w:sz w:val="20"/>
                <w:szCs w:val="20"/>
              </w:rPr>
              <w:t>probes</w:t>
            </w:r>
            <w:proofErr w:type="spellEnd"/>
            <w:r w:rsidRPr="00E42F38">
              <w:rPr>
                <w:rFonts w:cstheme="minorHAnsi"/>
                <w:sz w:val="20"/>
                <w:szCs w:val="20"/>
              </w:rPr>
              <w:t xml:space="preserve">, </w:t>
            </w:r>
            <w:proofErr w:type="spellStart"/>
            <w:r w:rsidRPr="00E42F38">
              <w:rPr>
                <w:rFonts w:cstheme="minorHAnsi"/>
                <w:sz w:val="20"/>
                <w:szCs w:val="20"/>
              </w:rPr>
              <w:t>purified</w:t>
            </w:r>
            <w:proofErr w:type="spellEnd"/>
            <w:r w:rsidRPr="00E42F38">
              <w:rPr>
                <w:rFonts w:cstheme="minorHAnsi"/>
                <w:sz w:val="20"/>
                <w:szCs w:val="20"/>
              </w:rPr>
              <w:t xml:space="preserve"> </w:t>
            </w:r>
            <w:proofErr w:type="spellStart"/>
            <w:r w:rsidRPr="00E42F38">
              <w:rPr>
                <w:rFonts w:cstheme="minorHAnsi"/>
                <w:sz w:val="20"/>
                <w:szCs w:val="20"/>
              </w:rPr>
              <w:t>proteins</w:t>
            </w:r>
            <w:proofErr w:type="spellEnd"/>
            <w:r w:rsidRPr="00E42F38">
              <w:rPr>
                <w:rFonts w:cstheme="minorHAnsi"/>
                <w:sz w:val="20"/>
                <w:szCs w:val="20"/>
              </w:rPr>
              <w:t xml:space="preserve"> &amp; </w:t>
            </w:r>
            <w:proofErr w:type="spellStart"/>
            <w:r w:rsidRPr="00E42F38">
              <w:rPr>
                <w:rFonts w:cstheme="minorHAnsi"/>
                <w:sz w:val="20"/>
                <w:szCs w:val="20"/>
              </w:rPr>
              <w:t>fluorescent</w:t>
            </w:r>
            <w:proofErr w:type="spellEnd"/>
            <w:r w:rsidRPr="00E42F38">
              <w:rPr>
                <w:rFonts w:cstheme="minorHAnsi"/>
                <w:sz w:val="20"/>
                <w:szCs w:val="20"/>
              </w:rPr>
              <w:t xml:space="preserve"> and </w:t>
            </w:r>
            <w:proofErr w:type="spellStart"/>
            <w:r w:rsidRPr="00E42F38">
              <w:rPr>
                <w:rFonts w:cstheme="minorHAnsi"/>
                <w:sz w:val="20"/>
                <w:szCs w:val="20"/>
              </w:rPr>
              <w:t>fluorescently-dyed</w:t>
            </w:r>
            <w:proofErr w:type="spellEnd"/>
            <w:r w:rsidRPr="00E42F38">
              <w:rPr>
                <w:rFonts w:cstheme="minorHAnsi"/>
                <w:sz w:val="20"/>
                <w:szCs w:val="20"/>
              </w:rPr>
              <w:t xml:space="preserve"> </w:t>
            </w:r>
            <w:proofErr w:type="spellStart"/>
            <w:r w:rsidRPr="00E42F38">
              <w:rPr>
                <w:rFonts w:cstheme="minorHAnsi"/>
                <w:sz w:val="20"/>
                <w:szCs w:val="20"/>
              </w:rPr>
              <w:t>proteins</w:t>
            </w:r>
            <w:proofErr w:type="spellEnd"/>
            <w:r w:rsidRPr="00E42F38">
              <w:rPr>
                <w:rFonts w:cstheme="minorHAnsi"/>
                <w:sz w:val="20"/>
                <w:szCs w:val="20"/>
              </w:rPr>
              <w:t xml:space="preserve"> και υπερκείμενα κυτταρικών και μικροβιακών καλλιεργειών.</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2. O ελάχιστος όγκος δείγματος να είναι 0,5μl και ο μέγιστος 2,5μl.</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3. Η μέτρηση να γίνεται σε περίπου 5 δευτερόλεπτα. </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4. Να παρέχει μετρήσεις απορρόφησης και συγκέντρωσης.</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5. Να μπορεί να μετρήσει συγκέντρωση έως και 5000 </w:t>
            </w:r>
            <w:proofErr w:type="spellStart"/>
            <w:r w:rsidRPr="00E42F38">
              <w:rPr>
                <w:rFonts w:cstheme="minorHAnsi"/>
                <w:sz w:val="20"/>
                <w:szCs w:val="20"/>
              </w:rPr>
              <w:t>ng</w:t>
            </w:r>
            <w:proofErr w:type="spellEnd"/>
            <w:r w:rsidRPr="00E42F38">
              <w:rPr>
                <w:rFonts w:cstheme="minorHAnsi"/>
                <w:sz w:val="20"/>
                <w:szCs w:val="20"/>
              </w:rPr>
              <w:t>/</w:t>
            </w:r>
            <w:proofErr w:type="spellStart"/>
            <w:r w:rsidRPr="00E42F38">
              <w:rPr>
                <w:rFonts w:cstheme="minorHAnsi"/>
                <w:sz w:val="20"/>
                <w:szCs w:val="20"/>
              </w:rPr>
              <w:t>μl</w:t>
            </w:r>
            <w:proofErr w:type="spellEnd"/>
            <w:r w:rsidRPr="00E42F38">
              <w:rPr>
                <w:rFonts w:cstheme="minorHAnsi"/>
                <w:sz w:val="20"/>
                <w:szCs w:val="20"/>
              </w:rPr>
              <w:t xml:space="preserve"> (για </w:t>
            </w:r>
            <w:proofErr w:type="spellStart"/>
            <w:r w:rsidRPr="00E42F38">
              <w:rPr>
                <w:rFonts w:cstheme="minorHAnsi"/>
                <w:sz w:val="20"/>
                <w:szCs w:val="20"/>
              </w:rPr>
              <w:t>dsDNA</w:t>
            </w:r>
            <w:proofErr w:type="spellEnd"/>
            <w:r w:rsidRPr="00E42F38">
              <w:rPr>
                <w:rFonts w:cstheme="minorHAnsi"/>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6. Να παρέχει μετρήσεις στο ορατό και στο υπεριώδες παρέχοντας μετρήσεις στα μήκη κύματος: 200 -850 </w:t>
            </w:r>
            <w:proofErr w:type="spellStart"/>
            <w:r w:rsidRPr="00E42F38">
              <w:rPr>
                <w:rFonts w:cstheme="minorHAnsi"/>
                <w:sz w:val="20"/>
                <w:szCs w:val="20"/>
              </w:rPr>
              <w:t>nm</w:t>
            </w:r>
            <w:proofErr w:type="spellEnd"/>
            <w:r w:rsidRPr="00E42F38">
              <w:rPr>
                <w:rFonts w:cstheme="minorHAnsi"/>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7. Να δίνει μετρήσεις ακριβείας και μεγάλης </w:t>
            </w:r>
            <w:proofErr w:type="spellStart"/>
            <w:r w:rsidRPr="00E42F38">
              <w:rPr>
                <w:rFonts w:cstheme="minorHAnsi"/>
                <w:sz w:val="20"/>
                <w:szCs w:val="20"/>
              </w:rPr>
              <w:t>επαναληψιμότητας</w:t>
            </w:r>
            <w:proofErr w:type="spellEnd"/>
            <w:r w:rsidRPr="00E42F38">
              <w:rPr>
                <w:rFonts w:cstheme="minorHAnsi"/>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8. Η ανάλυση (</w:t>
            </w:r>
            <w:proofErr w:type="spellStart"/>
            <w:r w:rsidRPr="00E42F38">
              <w:rPr>
                <w:rFonts w:cstheme="minorHAnsi"/>
                <w:sz w:val="20"/>
                <w:szCs w:val="20"/>
              </w:rPr>
              <w:t>resolution</w:t>
            </w:r>
            <w:proofErr w:type="spellEnd"/>
            <w:r w:rsidRPr="00E42F38">
              <w:rPr>
                <w:rFonts w:cstheme="minorHAnsi"/>
                <w:sz w:val="20"/>
                <w:szCs w:val="20"/>
              </w:rPr>
              <w:t>) του μήκους κύματος να είναι 1nm.</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9. Η ακρίβεια (</w:t>
            </w:r>
            <w:proofErr w:type="spellStart"/>
            <w:r w:rsidRPr="00E42F38">
              <w:rPr>
                <w:rFonts w:cstheme="minorHAnsi"/>
                <w:sz w:val="20"/>
                <w:szCs w:val="20"/>
              </w:rPr>
              <w:t>accuracy</w:t>
            </w:r>
            <w:proofErr w:type="spellEnd"/>
            <w:r w:rsidRPr="00E42F38">
              <w:rPr>
                <w:rFonts w:cstheme="minorHAnsi"/>
                <w:sz w:val="20"/>
                <w:szCs w:val="20"/>
              </w:rPr>
              <w:t>) του μήκους κύματος να είναι 1nm.</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10. Το εύρος της απορρόφησης να είναι 0,01-100.</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11. Το ελάχιστο όριο ανίχνευσης να είναι 1ng/</w:t>
            </w:r>
            <w:proofErr w:type="spellStart"/>
            <w:r w:rsidRPr="00E42F38">
              <w:rPr>
                <w:rFonts w:cstheme="minorHAnsi"/>
                <w:sz w:val="20"/>
                <w:szCs w:val="20"/>
              </w:rPr>
              <w:t>μl</w:t>
            </w:r>
            <w:proofErr w:type="spellEnd"/>
            <w:r w:rsidRPr="00E42F38">
              <w:rPr>
                <w:rFonts w:cstheme="minorHAnsi"/>
                <w:sz w:val="20"/>
                <w:szCs w:val="20"/>
              </w:rPr>
              <w:t xml:space="preserve"> (για </w:t>
            </w:r>
            <w:proofErr w:type="spellStart"/>
            <w:r w:rsidRPr="00E42F38">
              <w:rPr>
                <w:rFonts w:cstheme="minorHAnsi"/>
                <w:sz w:val="20"/>
                <w:szCs w:val="20"/>
              </w:rPr>
              <w:t>dsDNA</w:t>
            </w:r>
            <w:proofErr w:type="spellEnd"/>
            <w:r w:rsidRPr="00E42F38">
              <w:rPr>
                <w:rFonts w:cstheme="minorHAnsi"/>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12. Να είναι μικρό (~ 150mm x 210mm) και ελαφρύ (το πολύ έως 3 </w:t>
            </w:r>
            <w:proofErr w:type="spellStart"/>
            <w:r w:rsidRPr="00E42F38">
              <w:rPr>
                <w:rFonts w:cstheme="minorHAnsi"/>
                <w:sz w:val="20"/>
                <w:szCs w:val="20"/>
              </w:rPr>
              <w:t>kg</w:t>
            </w:r>
            <w:proofErr w:type="spellEnd"/>
            <w:r w:rsidRPr="00E42F38">
              <w:rPr>
                <w:rFonts w:cstheme="minorHAnsi"/>
                <w:sz w:val="20"/>
                <w:szCs w:val="20"/>
              </w:rPr>
              <w:t xml:space="preserve">). </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13. Να είναι φτιαγμένο από ανθεκτικό υλικό (</w:t>
            </w:r>
            <w:proofErr w:type="spellStart"/>
            <w:r w:rsidRPr="00E42F38">
              <w:rPr>
                <w:rFonts w:cstheme="minorHAnsi"/>
                <w:sz w:val="20"/>
                <w:szCs w:val="20"/>
              </w:rPr>
              <w:t>stainless</w:t>
            </w:r>
            <w:proofErr w:type="spellEnd"/>
            <w:r w:rsidRPr="00E42F38">
              <w:rPr>
                <w:rFonts w:cstheme="minorHAnsi"/>
                <w:sz w:val="20"/>
                <w:szCs w:val="20"/>
              </w:rPr>
              <w:t xml:space="preserve"> </w:t>
            </w:r>
            <w:proofErr w:type="spellStart"/>
            <w:r w:rsidRPr="00E42F38">
              <w:rPr>
                <w:rFonts w:cstheme="minorHAnsi"/>
                <w:sz w:val="20"/>
                <w:szCs w:val="20"/>
              </w:rPr>
              <w:t>steel</w:t>
            </w:r>
            <w:proofErr w:type="spellEnd"/>
            <w:r w:rsidRPr="00E42F38">
              <w:rPr>
                <w:rFonts w:cstheme="minorHAnsi"/>
                <w:sz w:val="20"/>
                <w:szCs w:val="20"/>
              </w:rPr>
              <w:t>).</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14. Να συνοδεύεται από φορητό υπολογιστή με </w:t>
            </w:r>
            <w:proofErr w:type="spellStart"/>
            <w:r w:rsidRPr="00E42F38">
              <w:rPr>
                <w:rFonts w:cstheme="minorHAnsi"/>
                <w:sz w:val="20"/>
                <w:szCs w:val="20"/>
              </w:rPr>
              <w:t>προεγκατεστημένο</w:t>
            </w:r>
            <w:proofErr w:type="spellEnd"/>
            <w:r w:rsidRPr="00E42F38">
              <w:rPr>
                <w:rFonts w:cstheme="minorHAnsi"/>
                <w:sz w:val="20"/>
                <w:szCs w:val="20"/>
              </w:rPr>
              <w:t xml:space="preserve"> λογισμικό για την χρήση του </w:t>
            </w:r>
            <w:proofErr w:type="spellStart"/>
            <w:r w:rsidRPr="00E42F38">
              <w:rPr>
                <w:rFonts w:cstheme="minorHAnsi"/>
                <w:sz w:val="20"/>
                <w:szCs w:val="20"/>
              </w:rPr>
              <w:t>φωτομέτρου</w:t>
            </w:r>
            <w:proofErr w:type="spellEnd"/>
            <w:r w:rsidRPr="00E42F38">
              <w:rPr>
                <w:rFonts w:cstheme="minorHAnsi"/>
                <w:sz w:val="20"/>
                <w:szCs w:val="20"/>
              </w:rPr>
              <w:t xml:space="preserve"> και την επεξεργασία και αποθήκευση των μετρήσεων.</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15. Οι μετρήσεις να μπορούν να εξαχθούν σε αρχείο Excel. </w:t>
            </w:r>
          </w:p>
          <w:p w:rsidR="00E42F38" w:rsidRPr="00E42F38" w:rsidRDefault="00E42F38" w:rsidP="00E42F38">
            <w:pPr>
              <w:pBdr>
                <w:top w:val="single" w:sz="4" w:space="1" w:color="auto"/>
                <w:left w:val="single" w:sz="4" w:space="4" w:color="auto"/>
                <w:bottom w:val="single" w:sz="4" w:space="1" w:color="auto"/>
                <w:right w:val="single" w:sz="4" w:space="4" w:color="auto"/>
              </w:pBdr>
              <w:rPr>
                <w:rFonts w:cstheme="minorHAnsi"/>
                <w:sz w:val="20"/>
                <w:szCs w:val="20"/>
              </w:rPr>
            </w:pPr>
            <w:r w:rsidRPr="00E42F38">
              <w:rPr>
                <w:rFonts w:cstheme="minorHAnsi"/>
                <w:sz w:val="20"/>
                <w:szCs w:val="20"/>
              </w:rPr>
              <w:t xml:space="preserve">16. Να διαθέτει CE. </w:t>
            </w:r>
          </w:p>
          <w:p w:rsidR="00E42F38" w:rsidRPr="00E42F38" w:rsidRDefault="00E42F38" w:rsidP="00E42F38">
            <w:pPr>
              <w:rPr>
                <w:rFonts w:cstheme="minorHAnsi"/>
                <w:b/>
                <w:sz w:val="20"/>
                <w:szCs w:val="20"/>
              </w:rPr>
            </w:pPr>
            <w:r w:rsidRPr="00E42F38">
              <w:rPr>
                <w:rFonts w:cstheme="minorHAnsi"/>
                <w:b/>
                <w:sz w:val="20"/>
                <w:szCs w:val="20"/>
              </w:rPr>
              <w:t xml:space="preserve">  Ειδικές απαιτήσεις</w:t>
            </w:r>
          </w:p>
          <w:p w:rsidR="00E42F38" w:rsidRPr="00E42F38" w:rsidRDefault="00E42F38" w:rsidP="00E42F38">
            <w:pPr>
              <w:rPr>
                <w:rFonts w:cstheme="minorHAnsi"/>
                <w:sz w:val="20"/>
                <w:szCs w:val="20"/>
              </w:rPr>
            </w:pPr>
            <w:r w:rsidRPr="00E42F38">
              <w:rPr>
                <w:rFonts w:cstheme="minorHAnsi"/>
                <w:sz w:val="20"/>
                <w:szCs w:val="20"/>
              </w:rPr>
              <w:t xml:space="preserve">1.  </w:t>
            </w:r>
            <w:r w:rsidR="0075483E" w:rsidRPr="00E42F38">
              <w:rPr>
                <w:rFonts w:cstheme="minorHAnsi"/>
                <w:bCs/>
                <w:sz w:val="20"/>
                <w:szCs w:val="20"/>
              </w:rPr>
              <w:t>Ο προμηθευτής να</w:t>
            </w:r>
            <w:r w:rsidR="0075483E" w:rsidRPr="0075483E">
              <w:rPr>
                <w:rFonts w:cstheme="minorHAnsi"/>
                <w:bCs/>
                <w:sz w:val="20"/>
                <w:szCs w:val="20"/>
              </w:rPr>
              <w:t xml:space="preserve"> </w:t>
            </w:r>
            <w:r w:rsidR="0075483E">
              <w:rPr>
                <w:rFonts w:cstheme="minorHAnsi"/>
                <w:bCs/>
                <w:sz w:val="20"/>
                <w:szCs w:val="20"/>
              </w:rPr>
              <w:t>είναι πιστοποιημένος από τον κατασκευαστικό οίκο για την εγκατάσταση και επισκευή του προσφερόμενου εξοπλισμού.</w:t>
            </w:r>
          </w:p>
          <w:p w:rsidR="00E42F38" w:rsidRPr="00E42F38" w:rsidRDefault="00E42F38" w:rsidP="00E42F38">
            <w:pPr>
              <w:rPr>
                <w:rFonts w:cstheme="minorHAnsi"/>
                <w:sz w:val="20"/>
                <w:szCs w:val="20"/>
              </w:rPr>
            </w:pPr>
            <w:r w:rsidRPr="00E42F38">
              <w:rPr>
                <w:rFonts w:cstheme="minorHAnsi"/>
                <w:sz w:val="20"/>
                <w:szCs w:val="20"/>
              </w:rPr>
              <w:t>2. Ο προμηθευτής υποχρεούται στην εγκατάσταση του συστήματος και την πλήρη  εκπαίδευση χειριστών σε όλες τις λειτουργίες του συστήματος.</w:t>
            </w:r>
          </w:p>
          <w:p w:rsidR="00E42F38" w:rsidRPr="00E42F38" w:rsidRDefault="00E42F38" w:rsidP="00E42F38">
            <w:pPr>
              <w:rPr>
                <w:rFonts w:cstheme="minorHAnsi"/>
                <w:sz w:val="20"/>
                <w:szCs w:val="20"/>
              </w:rPr>
            </w:pPr>
            <w:r w:rsidRPr="00E42F38">
              <w:rPr>
                <w:rFonts w:cstheme="minorHAnsi"/>
                <w:sz w:val="20"/>
                <w:szCs w:val="20"/>
              </w:rPr>
              <w:t xml:space="preserve">3. Η εγγύηση να διαρκεί τουλάχιστον ένα έτος από την παραλαβή του συστήματος και περιλαμβάνει εργασία &amp; </w:t>
            </w:r>
            <w:r w:rsidRPr="00E42F38">
              <w:rPr>
                <w:rFonts w:cstheme="minorHAnsi"/>
                <w:sz w:val="20"/>
                <w:szCs w:val="20"/>
              </w:rPr>
              <w:lastRenderedPageBreak/>
              <w:t xml:space="preserve">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E42F38" w:rsidRPr="00E42F38" w:rsidRDefault="00E42F38" w:rsidP="00E42F38">
            <w:pPr>
              <w:rPr>
                <w:rFonts w:cstheme="minorHAnsi"/>
                <w:sz w:val="20"/>
                <w:szCs w:val="20"/>
              </w:rPr>
            </w:pPr>
            <w:r w:rsidRPr="00E42F38">
              <w:rPr>
                <w:rFonts w:cstheme="minorHAnsi"/>
                <w:sz w:val="20"/>
                <w:szCs w:val="20"/>
              </w:rPr>
              <w:t>4. Ο προμηθευτής πρέπει να υποβάλει βεβαίωση/δήλωση του κατασκευαστικού οίκου του συστήματος για τη δυνατότητα εφοδιασμού με ανταλλακτικά για τουλάχιστον τρία (3) έτη ώστε να εξασφαλιστεί η πλήρης, ανελλιπής και ομαλή λειτουργία του υπό προμήθεια είδους.</w:t>
            </w:r>
          </w:p>
          <w:p w:rsidR="00E42F38" w:rsidRPr="00E42F38" w:rsidRDefault="00E42F38" w:rsidP="00E42F38">
            <w:pPr>
              <w:rPr>
                <w:rFonts w:cstheme="minorHAnsi"/>
                <w:sz w:val="20"/>
                <w:szCs w:val="20"/>
              </w:rPr>
            </w:pPr>
            <w:r w:rsidRPr="00E42F38">
              <w:rPr>
                <w:rFonts w:cstheme="minorHAnsi"/>
                <w:sz w:val="20"/>
                <w:szCs w:val="20"/>
              </w:rPr>
              <w:t xml:space="preserve">5. Φυλλάδια και εγχειρίδια για όλα τα μέρη του συστήματος. </w:t>
            </w:r>
          </w:p>
          <w:p w:rsidR="00B15408" w:rsidRPr="00631898" w:rsidRDefault="00E42F38" w:rsidP="00E42F38">
            <w:pPr>
              <w:rPr>
                <w:rFonts w:cstheme="minorHAnsi"/>
                <w:sz w:val="20"/>
                <w:szCs w:val="20"/>
              </w:rPr>
            </w:pPr>
            <w:r w:rsidRPr="00E42F38">
              <w:rPr>
                <w:rFonts w:cstheme="minorHAnsi"/>
                <w:sz w:val="20"/>
                <w:szCs w:val="20"/>
              </w:rPr>
              <w:t>6. Το σύστημα να είναι πρόσφατης τεχνολογίας και να μην έχει σταματήσει η παραγωγή του.</w:t>
            </w:r>
          </w:p>
        </w:tc>
        <w:tc>
          <w:tcPr>
            <w:tcW w:w="1599" w:type="dxa"/>
            <w:vAlign w:val="center"/>
          </w:tcPr>
          <w:p w:rsidR="000422D2" w:rsidRPr="0034781A" w:rsidRDefault="000422D2" w:rsidP="00BE3FCE">
            <w:pPr>
              <w:jc w:val="center"/>
              <w:rPr>
                <w:rFonts w:cstheme="minorHAnsi"/>
              </w:rPr>
            </w:pPr>
          </w:p>
        </w:tc>
        <w:tc>
          <w:tcPr>
            <w:tcW w:w="1945" w:type="dxa"/>
          </w:tcPr>
          <w:p w:rsidR="000422D2" w:rsidRPr="0034781A" w:rsidRDefault="000422D2" w:rsidP="00BE3FCE">
            <w:pPr>
              <w:jc w:val="center"/>
              <w:rPr>
                <w:rFonts w:cstheme="minorHAnsi"/>
              </w:rPr>
            </w:pPr>
          </w:p>
        </w:tc>
      </w:tr>
    </w:tbl>
    <w:p w:rsidR="000422D2" w:rsidRPr="0034781A" w:rsidRDefault="000422D2" w:rsidP="000422D2"/>
    <w:p w:rsidR="000422D2" w:rsidRPr="0034781A" w:rsidRDefault="000422D2"/>
    <w:p w:rsidR="009D6942" w:rsidRDefault="009D6942" w:rsidP="0034781A">
      <w:pPr>
        <w:spacing w:after="0"/>
        <w:jc w:val="both"/>
        <w:rPr>
          <w:b/>
          <w:bCs/>
          <w:i/>
          <w:iCs/>
          <w:color w:val="000000"/>
        </w:rPr>
      </w:pPr>
      <w:r w:rsidRPr="0034781A">
        <w:rPr>
          <w:b/>
          <w:bCs/>
          <w:i/>
          <w:iCs/>
          <w:color w:val="000000"/>
        </w:rPr>
        <w:t>Σφραγίδα και υπογραφή Υποψήφιου Προμηθευτή</w:t>
      </w:r>
    </w:p>
    <w:p w:rsidR="009D6942" w:rsidRDefault="009D6942" w:rsidP="009D6942">
      <w:pPr>
        <w:rPr>
          <w:b/>
          <w:bCs/>
          <w:sz w:val="24"/>
          <w:szCs w:val="24"/>
        </w:rPr>
      </w:pPr>
    </w:p>
    <w:p w:rsidR="009D6942" w:rsidRDefault="009D6942"/>
    <w:p w:rsidR="00F53C63" w:rsidRDefault="00F53C63"/>
    <w:p w:rsidR="00F53C63" w:rsidRDefault="00F53C63"/>
    <w:p w:rsidR="00F53C63" w:rsidRDefault="00F53C63"/>
    <w:p w:rsidR="00F53C63" w:rsidRDefault="00F53C63"/>
    <w:p w:rsidR="00F53C63" w:rsidRDefault="00F53C63"/>
    <w:p w:rsidR="00F53C63" w:rsidRDefault="00F53C63"/>
    <w:p w:rsidR="00F53C63" w:rsidRDefault="00F53C63"/>
    <w:p w:rsidR="00F53C63" w:rsidRDefault="00F53C63" w:rsidP="00F53C63">
      <w:pPr>
        <w:rPr>
          <w:b/>
          <w:bCs/>
          <w:sz w:val="28"/>
          <w:szCs w:val="28"/>
        </w:rPr>
      </w:pPr>
    </w:p>
    <w:sectPr w:rsidR="00F53C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D92" w:rsidRDefault="00D44D92">
      <w:pPr>
        <w:spacing w:after="0" w:line="240" w:lineRule="auto"/>
      </w:pPr>
      <w:r>
        <w:separator/>
      </w:r>
    </w:p>
  </w:endnote>
  <w:endnote w:type="continuationSeparator" w:id="0">
    <w:p w:rsidR="00D44D92" w:rsidRDefault="00D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1A" w:rsidRDefault="00323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055E" w:rsidRPr="0032381A" w:rsidRDefault="0032381A" w:rsidP="0032381A">
    <w:pPr>
      <w:pStyle w:val="Footer"/>
    </w:pPr>
    <w:r>
      <w:rPr>
        <w:noProof/>
        <w:lang w:val="en-US"/>
      </w:rPr>
      <w:drawing>
        <wp:inline distT="0" distB="0" distL="0" distR="0" wp14:anchorId="67CCBEA4" wp14:editId="34BA930A">
          <wp:extent cx="5274310" cy="13790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37909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1A" w:rsidRDefault="0032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D92" w:rsidRDefault="00D44D92">
      <w:pPr>
        <w:spacing w:after="0" w:line="240" w:lineRule="auto"/>
      </w:pPr>
      <w:r>
        <w:separator/>
      </w:r>
    </w:p>
  </w:footnote>
  <w:footnote w:type="continuationSeparator" w:id="0">
    <w:p w:rsidR="00D44D92" w:rsidRDefault="00D4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1A" w:rsidRDefault="00323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1A" w:rsidRDefault="00323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1A" w:rsidRDefault="0032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45D83"/>
    <w:multiLevelType w:val="hybridMultilevel"/>
    <w:tmpl w:val="4E30E92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24342"/>
    <w:multiLevelType w:val="hybridMultilevel"/>
    <w:tmpl w:val="1B284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A75003"/>
    <w:multiLevelType w:val="hybridMultilevel"/>
    <w:tmpl w:val="8A567810"/>
    <w:lvl w:ilvl="0" w:tplc="0809000F">
      <w:start w:val="1"/>
      <w:numFmt w:val="decimal"/>
      <w:lvlText w:val="%1."/>
      <w:lvlJc w:val="left"/>
      <w:pPr>
        <w:ind w:left="4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502935"/>
    <w:multiLevelType w:val="hybridMultilevel"/>
    <w:tmpl w:val="C92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46960"/>
    <w:multiLevelType w:val="hybridMultilevel"/>
    <w:tmpl w:val="28E68AA4"/>
    <w:lvl w:ilvl="0" w:tplc="972E4EF2">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7A5728EA"/>
    <w:multiLevelType w:val="hybridMultilevel"/>
    <w:tmpl w:val="81DC4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tzQ1tTA3MzYzNTdR0lEKTi0uzszPAymwqAUA75P0sSwAAAA="/>
  </w:docVars>
  <w:rsids>
    <w:rsidRoot w:val="008F1F0E"/>
    <w:rsid w:val="0001405D"/>
    <w:rsid w:val="000422D2"/>
    <w:rsid w:val="000605B0"/>
    <w:rsid w:val="000A3446"/>
    <w:rsid w:val="000A49E6"/>
    <w:rsid w:val="0016381C"/>
    <w:rsid w:val="001C0A22"/>
    <w:rsid w:val="001F252F"/>
    <w:rsid w:val="00280291"/>
    <w:rsid w:val="002F2AFF"/>
    <w:rsid w:val="0032381A"/>
    <w:rsid w:val="0033760C"/>
    <w:rsid w:val="0034781A"/>
    <w:rsid w:val="00355C4C"/>
    <w:rsid w:val="00394C2C"/>
    <w:rsid w:val="003C27F6"/>
    <w:rsid w:val="003D380B"/>
    <w:rsid w:val="0040644A"/>
    <w:rsid w:val="00413B36"/>
    <w:rsid w:val="00433639"/>
    <w:rsid w:val="00454473"/>
    <w:rsid w:val="00477BB1"/>
    <w:rsid w:val="00535B36"/>
    <w:rsid w:val="0056377E"/>
    <w:rsid w:val="005740DA"/>
    <w:rsid w:val="005D054C"/>
    <w:rsid w:val="00631898"/>
    <w:rsid w:val="00650103"/>
    <w:rsid w:val="0067141C"/>
    <w:rsid w:val="00682552"/>
    <w:rsid w:val="00692050"/>
    <w:rsid w:val="006B0071"/>
    <w:rsid w:val="006E1296"/>
    <w:rsid w:val="006E5E12"/>
    <w:rsid w:val="007122DF"/>
    <w:rsid w:val="00732ADB"/>
    <w:rsid w:val="0075483E"/>
    <w:rsid w:val="00790674"/>
    <w:rsid w:val="007A762D"/>
    <w:rsid w:val="007C102C"/>
    <w:rsid w:val="00810D01"/>
    <w:rsid w:val="008E657E"/>
    <w:rsid w:val="008F1F0E"/>
    <w:rsid w:val="008F5B57"/>
    <w:rsid w:val="0092128F"/>
    <w:rsid w:val="00921E44"/>
    <w:rsid w:val="009A2864"/>
    <w:rsid w:val="009A7FC5"/>
    <w:rsid w:val="009C3BE5"/>
    <w:rsid w:val="009D60C6"/>
    <w:rsid w:val="009D6942"/>
    <w:rsid w:val="009E434B"/>
    <w:rsid w:val="009F1DAF"/>
    <w:rsid w:val="00A61268"/>
    <w:rsid w:val="00AE2D68"/>
    <w:rsid w:val="00AF3A49"/>
    <w:rsid w:val="00B15408"/>
    <w:rsid w:val="00B42B3F"/>
    <w:rsid w:val="00B57D33"/>
    <w:rsid w:val="00B62838"/>
    <w:rsid w:val="00C222E9"/>
    <w:rsid w:val="00C570E1"/>
    <w:rsid w:val="00D06F6A"/>
    <w:rsid w:val="00D44D92"/>
    <w:rsid w:val="00D50E2B"/>
    <w:rsid w:val="00DF67BA"/>
    <w:rsid w:val="00E2595D"/>
    <w:rsid w:val="00E26484"/>
    <w:rsid w:val="00E40CAB"/>
    <w:rsid w:val="00E42F38"/>
    <w:rsid w:val="00E4413A"/>
    <w:rsid w:val="00E4651E"/>
    <w:rsid w:val="00F12106"/>
    <w:rsid w:val="00F27885"/>
    <w:rsid w:val="00F35BE5"/>
    <w:rsid w:val="00F44B77"/>
    <w:rsid w:val="00F53C63"/>
    <w:rsid w:val="00F821B2"/>
    <w:rsid w:val="00FE1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0E4F"/>
  <w15:chartTrackingRefBased/>
  <w15:docId w15:val="{C117621A-F171-433B-86A3-E47D484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F0E"/>
    <w:pPr>
      <w:ind w:left="720"/>
      <w:contextualSpacing/>
    </w:pPr>
  </w:style>
  <w:style w:type="paragraph" w:styleId="Footer">
    <w:name w:val="footer"/>
    <w:basedOn w:val="Normal"/>
    <w:link w:val="FooterChar"/>
    <w:uiPriority w:val="99"/>
    <w:unhideWhenUsed/>
    <w:rsid w:val="008F1F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F0E"/>
  </w:style>
  <w:style w:type="paragraph" w:styleId="NoSpacing">
    <w:name w:val="No Spacing"/>
    <w:uiPriority w:val="1"/>
    <w:qFormat/>
    <w:rsid w:val="005740DA"/>
    <w:pPr>
      <w:spacing w:after="0" w:line="240" w:lineRule="auto"/>
    </w:pPr>
    <w:rPr>
      <w:lang w:val="en-US"/>
    </w:rPr>
  </w:style>
  <w:style w:type="paragraph" w:styleId="Header">
    <w:name w:val="header"/>
    <w:basedOn w:val="Normal"/>
    <w:link w:val="HeaderChar"/>
    <w:uiPriority w:val="99"/>
    <w:unhideWhenUsed/>
    <w:rsid w:val="008F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3384</Words>
  <Characters>23489</Characters>
  <Application>Microsoft Office Word</Application>
  <DocSecurity>0</DocSecurity>
  <Lines>809</Lines>
  <Paragraphs>327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ΠΑΡΑΡΤΗΜΑ ΙΙΙ – Υπόδειγμα Τεχνικής Προσφοράς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kaila</dc:creator>
  <cp:keywords/>
  <dc:description/>
  <cp:lastModifiedBy>Theodora Katsila</cp:lastModifiedBy>
  <cp:revision>2</cp:revision>
  <dcterms:created xsi:type="dcterms:W3CDTF">2020-07-16T08:59:00Z</dcterms:created>
  <dcterms:modified xsi:type="dcterms:W3CDTF">2020-07-16T08:59:00Z</dcterms:modified>
</cp:coreProperties>
</file>