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0FCD8" w14:textId="77777777" w:rsidR="001E017F" w:rsidRPr="000C4284" w:rsidRDefault="001E017F" w:rsidP="001E017F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30407838"/>
      <w:r>
        <w:rPr>
          <w:lang w:val="el-GR"/>
        </w:rPr>
        <w:t>ΠΑΡΑΡΤΗΜΑ ΙI – ΕΕΕΣ</w:t>
      </w:r>
      <w:bookmarkEnd w:id="0"/>
    </w:p>
    <w:p w14:paraId="2820A88C" w14:textId="77777777" w:rsidR="001E017F" w:rsidRPr="00816C81" w:rsidRDefault="001E017F" w:rsidP="001E017F">
      <w:pPr>
        <w:rPr>
          <w:lang w:val="el-GR"/>
        </w:rPr>
      </w:pPr>
      <w:r w:rsidRPr="00816C81">
        <w:rPr>
          <w:lang w:val="el-GR"/>
        </w:rPr>
        <w:t xml:space="preserve">Οι προσφέροντες συμπληρώνουν το σχετικό πρότυπο ΕΕΕΣ  το οποίο έχει αναρτηθεί, σε μορφή αρχείων τύπου XML και PDF , στη διαδικτυακή πύλη www.promitheus.gov.gr του ΕΣΗΔΗΣ και αποτελεί αναπόσπαστο τμήμα της διακήρυξης. </w:t>
      </w:r>
    </w:p>
    <w:p w14:paraId="1B08C999" w14:textId="77777777" w:rsidR="002A71C8" w:rsidRPr="001E017F" w:rsidRDefault="002A71C8">
      <w:pPr>
        <w:rPr>
          <w:lang w:val="el-GR"/>
        </w:rPr>
      </w:pPr>
    </w:p>
    <w:sectPr w:rsidR="002A71C8" w:rsidRPr="001E01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AFC23" w14:textId="77777777" w:rsidR="009F4AD2" w:rsidRDefault="009F4AD2" w:rsidP="00F74442">
      <w:pPr>
        <w:spacing w:after="0"/>
      </w:pPr>
      <w:r>
        <w:separator/>
      </w:r>
    </w:p>
  </w:endnote>
  <w:endnote w:type="continuationSeparator" w:id="0">
    <w:p w14:paraId="7929A210" w14:textId="77777777" w:rsidR="009F4AD2" w:rsidRDefault="009F4AD2" w:rsidP="00F744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824D6" w14:textId="77777777" w:rsidR="00F74442" w:rsidRDefault="00F7444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AE5C5" w14:textId="3036D82F" w:rsidR="00F74442" w:rsidRDefault="00F74442">
    <w:pPr>
      <w:pStyle w:val="a4"/>
    </w:pPr>
    <w:r>
      <w:rPr>
        <w:noProof/>
      </w:rPr>
      <w:drawing>
        <wp:inline distT="0" distB="0" distL="0" distR="0" wp14:anchorId="344E266B" wp14:editId="5810AA42">
          <wp:extent cx="5274310" cy="897255"/>
          <wp:effectExtent l="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97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A72E8" w14:textId="77777777" w:rsidR="00F74442" w:rsidRDefault="00F7444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551CE" w14:textId="77777777" w:rsidR="009F4AD2" w:rsidRDefault="009F4AD2" w:rsidP="00F74442">
      <w:pPr>
        <w:spacing w:after="0"/>
      </w:pPr>
      <w:r>
        <w:separator/>
      </w:r>
    </w:p>
  </w:footnote>
  <w:footnote w:type="continuationSeparator" w:id="0">
    <w:p w14:paraId="02E1B94C" w14:textId="77777777" w:rsidR="009F4AD2" w:rsidRDefault="009F4AD2" w:rsidP="00F744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1CD5B" w14:textId="77777777" w:rsidR="00F74442" w:rsidRDefault="00F744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CECF1" w14:textId="77777777" w:rsidR="00F74442" w:rsidRDefault="00F7444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47417" w14:textId="77777777" w:rsidR="00F74442" w:rsidRDefault="00F744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C8"/>
    <w:rsid w:val="001E017F"/>
    <w:rsid w:val="002A71C8"/>
    <w:rsid w:val="009F4AD2"/>
    <w:rsid w:val="00F7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8AC27-DBB0-4C3C-9EC9-1B22214C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17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1E01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1E017F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E017F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1E01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  <w:style w:type="paragraph" w:styleId="a3">
    <w:name w:val="header"/>
    <w:basedOn w:val="a"/>
    <w:link w:val="Char"/>
    <w:uiPriority w:val="99"/>
    <w:unhideWhenUsed/>
    <w:rsid w:val="00F74442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F74442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footer"/>
    <w:basedOn w:val="a"/>
    <w:link w:val="Char0"/>
    <w:uiPriority w:val="99"/>
    <w:unhideWhenUsed/>
    <w:rsid w:val="00F74442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F74442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 th</dc:creator>
  <cp:keywords/>
  <dc:description/>
  <cp:lastModifiedBy>th th</cp:lastModifiedBy>
  <cp:revision>3</cp:revision>
  <dcterms:created xsi:type="dcterms:W3CDTF">2020-03-16T17:49:00Z</dcterms:created>
  <dcterms:modified xsi:type="dcterms:W3CDTF">2020-03-18T12:10:00Z</dcterms:modified>
</cp:coreProperties>
</file>